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0B" w:rsidRDefault="000B4E0B" w:rsidP="000B4E0B">
      <w:pPr>
        <w:rPr>
          <w:b/>
          <w:bCs/>
        </w:rPr>
      </w:pPr>
      <w:r w:rsidRPr="00B0275B">
        <w:rPr>
          <w:b/>
          <w:bCs/>
        </w:rPr>
        <w:t>KOŠARICA IZBI</w:t>
      </w:r>
      <w:r>
        <w:rPr>
          <w:b/>
          <w:bCs/>
        </w:rPr>
        <w:t>RNIH PREDMETOV 2. stopnja MUZIKOLOGIJA 201</w:t>
      </w:r>
      <w:r w:rsidR="00BC7382">
        <w:rPr>
          <w:b/>
          <w:bCs/>
        </w:rPr>
        <w:t>8</w:t>
      </w:r>
      <w:r>
        <w:rPr>
          <w:b/>
          <w:bCs/>
        </w:rPr>
        <w:t>/1</w:t>
      </w:r>
      <w:r w:rsidR="00BC7382">
        <w:rPr>
          <w:b/>
          <w:bCs/>
        </w:rPr>
        <w:t>9</w:t>
      </w:r>
      <w:r w:rsidRPr="00B0275B">
        <w:rPr>
          <w:b/>
          <w:bCs/>
        </w:rPr>
        <w:t xml:space="preserve"> za študente AG</w:t>
      </w:r>
    </w:p>
    <w:p w:rsidR="00032C99" w:rsidRPr="00B0275B" w:rsidRDefault="00032C99" w:rsidP="000B4E0B">
      <w:pPr>
        <w:rPr>
          <w:b/>
          <w:bCs/>
        </w:rPr>
      </w:pPr>
      <w:r w:rsidRPr="00350BA9">
        <w:rPr>
          <w:b/>
          <w:color w:val="FF0000"/>
          <w:sz w:val="24"/>
        </w:rPr>
        <w:t xml:space="preserve">POMEMBNO OPOZORILO: </w:t>
      </w:r>
      <w:r w:rsidRPr="00350BA9">
        <w:rPr>
          <w:b/>
          <w:sz w:val="24"/>
        </w:rPr>
        <w:t xml:space="preserve">Študenti Akademije za glasbo se morajo </w:t>
      </w:r>
      <w:r w:rsidRPr="00350BA9">
        <w:rPr>
          <w:b/>
          <w:sz w:val="24"/>
          <w:u w:val="single"/>
        </w:rPr>
        <w:t xml:space="preserve">OBVEZNO </w:t>
      </w:r>
      <w:r w:rsidRPr="00350BA9">
        <w:rPr>
          <w:b/>
          <w:sz w:val="24"/>
        </w:rPr>
        <w:t xml:space="preserve">zglasiti </w:t>
      </w:r>
      <w:r w:rsidRPr="00C56976">
        <w:rPr>
          <w:b/>
          <w:sz w:val="24"/>
          <w:u w:val="single"/>
        </w:rPr>
        <w:t>v tajništvu Oddelka za muzikologijo</w:t>
      </w:r>
      <w:r w:rsidRPr="00C56976">
        <w:rPr>
          <w:b/>
          <w:sz w:val="24"/>
        </w:rPr>
        <w:t xml:space="preserve"> </w:t>
      </w:r>
      <w:r>
        <w:rPr>
          <w:b/>
          <w:sz w:val="24"/>
        </w:rPr>
        <w:t xml:space="preserve">najkasneje </w:t>
      </w:r>
      <w:r w:rsidRPr="00BE649E">
        <w:rPr>
          <w:b/>
          <w:sz w:val="24"/>
          <w:u w:val="single"/>
        </w:rPr>
        <w:t>do 31. oktobra 2017</w:t>
      </w:r>
      <w:r w:rsidRPr="00350BA9">
        <w:rPr>
          <w:b/>
          <w:sz w:val="24"/>
        </w:rPr>
        <w:t xml:space="preserve">, da se </w:t>
      </w:r>
      <w:r>
        <w:rPr>
          <w:b/>
          <w:sz w:val="24"/>
        </w:rPr>
        <w:t xml:space="preserve">jih vpiše </w:t>
      </w:r>
      <w:r w:rsidRPr="00350BA9">
        <w:rPr>
          <w:b/>
          <w:sz w:val="24"/>
        </w:rPr>
        <w:t xml:space="preserve">v VIS Filozofske fakultete. </w:t>
      </w:r>
      <w:r w:rsidRPr="00350BA9">
        <w:rPr>
          <w:b/>
          <w:sz w:val="24"/>
          <w:u w:val="single"/>
        </w:rPr>
        <w:t>Dokler študent ni vpisan tudi v VIS Filozofske fakultete</w:t>
      </w:r>
      <w:r>
        <w:rPr>
          <w:b/>
          <w:sz w:val="24"/>
          <w:u w:val="single"/>
        </w:rPr>
        <w:t>,</w:t>
      </w:r>
      <w:r w:rsidRPr="00350BA9">
        <w:rPr>
          <w:b/>
          <w:sz w:val="24"/>
          <w:u w:val="single"/>
        </w:rPr>
        <w:t xml:space="preserve"> ni prijavljen na izbirni predmet!</w:t>
      </w:r>
      <w:r w:rsidRPr="00350BA9">
        <w:rPr>
          <w:b/>
          <w:sz w:val="24"/>
        </w:rPr>
        <w:t xml:space="preserve"> </w:t>
      </w:r>
      <w:r>
        <w:rPr>
          <w:b/>
          <w:sz w:val="24"/>
        </w:rPr>
        <w:t>N</w:t>
      </w:r>
      <w:r w:rsidRPr="00350BA9">
        <w:rPr>
          <w:b/>
          <w:sz w:val="24"/>
        </w:rPr>
        <w:t>aknadno</w:t>
      </w:r>
      <w:r>
        <w:rPr>
          <w:b/>
          <w:sz w:val="24"/>
        </w:rPr>
        <w:t xml:space="preserve"> se študent </w:t>
      </w:r>
      <w:r w:rsidRPr="00350BA9">
        <w:rPr>
          <w:b/>
          <w:sz w:val="24"/>
        </w:rPr>
        <w:t>ne bo mogel prijaviti</w:t>
      </w:r>
      <w:r>
        <w:rPr>
          <w:b/>
          <w:sz w:val="24"/>
        </w:rPr>
        <w:t xml:space="preserve"> na predmet, tudi</w:t>
      </w:r>
      <w:r w:rsidRPr="00350BA9">
        <w:rPr>
          <w:b/>
          <w:sz w:val="24"/>
        </w:rPr>
        <w:t xml:space="preserve"> če že obiskuje predavanja/vaje! </w:t>
      </w:r>
    </w:p>
    <w:tbl>
      <w:tblPr>
        <w:tblStyle w:val="Tabelamrea"/>
        <w:tblW w:w="14802" w:type="dxa"/>
        <w:tblLook w:val="04A0" w:firstRow="1" w:lastRow="0" w:firstColumn="1" w:lastColumn="0" w:noHBand="0" w:noVBand="1"/>
      </w:tblPr>
      <w:tblGrid>
        <w:gridCol w:w="3460"/>
        <w:gridCol w:w="901"/>
        <w:gridCol w:w="567"/>
        <w:gridCol w:w="1417"/>
        <w:gridCol w:w="1843"/>
        <w:gridCol w:w="2977"/>
        <w:gridCol w:w="2217"/>
        <w:gridCol w:w="1420"/>
      </w:tblGrid>
      <w:tr w:rsidR="006654CE" w:rsidRPr="00B0275B" w:rsidTr="00DE23BE">
        <w:trPr>
          <w:trHeight w:val="499"/>
        </w:trPr>
        <w:tc>
          <w:tcPr>
            <w:tcW w:w="3460" w:type="dxa"/>
            <w:hideMark/>
          </w:tcPr>
          <w:p w:rsidR="006654CE" w:rsidRPr="00B0275B" w:rsidRDefault="006654CE" w:rsidP="00B8187B">
            <w:pPr>
              <w:rPr>
                <w:b/>
                <w:bCs/>
              </w:rPr>
            </w:pPr>
            <w:r w:rsidRPr="00B0275B">
              <w:rPr>
                <w:b/>
                <w:bCs/>
              </w:rPr>
              <w:t>Predmet</w:t>
            </w:r>
          </w:p>
        </w:tc>
        <w:tc>
          <w:tcPr>
            <w:tcW w:w="901" w:type="dxa"/>
          </w:tcPr>
          <w:p w:rsidR="006654CE" w:rsidRPr="00B0275B" w:rsidRDefault="006654CE" w:rsidP="00B8187B">
            <w:pPr>
              <w:rPr>
                <w:b/>
                <w:bCs/>
              </w:rPr>
            </w:pPr>
            <w:r w:rsidRPr="00B0275B">
              <w:rPr>
                <w:b/>
                <w:bCs/>
              </w:rPr>
              <w:t>KU</w:t>
            </w:r>
          </w:p>
        </w:tc>
        <w:tc>
          <w:tcPr>
            <w:tcW w:w="567" w:type="dxa"/>
          </w:tcPr>
          <w:p w:rsidR="006654CE" w:rsidRPr="00B0275B" w:rsidRDefault="006654CE" w:rsidP="00B8187B">
            <w:pPr>
              <w:rPr>
                <w:b/>
                <w:bCs/>
              </w:rPr>
            </w:pPr>
            <w:r w:rsidRPr="00B0275B">
              <w:rPr>
                <w:b/>
                <w:bCs/>
              </w:rPr>
              <w:t>KT</w:t>
            </w:r>
          </w:p>
        </w:tc>
        <w:tc>
          <w:tcPr>
            <w:tcW w:w="1417" w:type="dxa"/>
            <w:hideMark/>
          </w:tcPr>
          <w:p w:rsidR="006654CE" w:rsidRPr="00B0275B" w:rsidRDefault="006654CE" w:rsidP="00B8187B">
            <w:pPr>
              <w:rPr>
                <w:b/>
                <w:bCs/>
              </w:rPr>
            </w:pPr>
            <w:r w:rsidRPr="00B0275B">
              <w:rPr>
                <w:b/>
                <w:bCs/>
              </w:rPr>
              <w:t>Semester</w:t>
            </w:r>
          </w:p>
        </w:tc>
        <w:tc>
          <w:tcPr>
            <w:tcW w:w="1843" w:type="dxa"/>
            <w:hideMark/>
          </w:tcPr>
          <w:p w:rsidR="006654CE" w:rsidRPr="00B0275B" w:rsidRDefault="006654CE" w:rsidP="00B8187B">
            <w:pPr>
              <w:rPr>
                <w:b/>
                <w:bCs/>
              </w:rPr>
            </w:pPr>
            <w:r w:rsidRPr="00B0275B">
              <w:rPr>
                <w:b/>
                <w:bCs/>
              </w:rPr>
              <w:t>Nosilec/Izvajalec</w:t>
            </w:r>
          </w:p>
        </w:tc>
        <w:tc>
          <w:tcPr>
            <w:tcW w:w="2977" w:type="dxa"/>
            <w:hideMark/>
          </w:tcPr>
          <w:p w:rsidR="006654CE" w:rsidRPr="00B0275B" w:rsidRDefault="006654CE" w:rsidP="00B8187B">
            <w:pPr>
              <w:rPr>
                <w:b/>
                <w:bCs/>
              </w:rPr>
            </w:pPr>
            <w:r w:rsidRPr="00B0275B">
              <w:rPr>
                <w:b/>
                <w:bCs/>
              </w:rPr>
              <w:t>Termin</w:t>
            </w:r>
          </w:p>
        </w:tc>
        <w:tc>
          <w:tcPr>
            <w:tcW w:w="2217" w:type="dxa"/>
            <w:hideMark/>
          </w:tcPr>
          <w:p w:rsidR="006654CE" w:rsidRPr="00B0275B" w:rsidRDefault="006654CE" w:rsidP="00B8187B">
            <w:pPr>
              <w:rPr>
                <w:b/>
                <w:bCs/>
              </w:rPr>
            </w:pPr>
            <w:r w:rsidRPr="00B0275B">
              <w:rPr>
                <w:b/>
                <w:bCs/>
              </w:rPr>
              <w:t>Lokacija</w:t>
            </w:r>
          </w:p>
        </w:tc>
        <w:tc>
          <w:tcPr>
            <w:tcW w:w="1420" w:type="dxa"/>
            <w:hideMark/>
          </w:tcPr>
          <w:p w:rsidR="006654CE" w:rsidRPr="000E7247" w:rsidRDefault="006654CE" w:rsidP="00B8187B">
            <w:pPr>
              <w:rPr>
                <w:b/>
                <w:bCs/>
              </w:rPr>
            </w:pPr>
            <w:r w:rsidRPr="000E7247">
              <w:rPr>
                <w:b/>
                <w:bCs/>
              </w:rPr>
              <w:t>Začetek</w:t>
            </w:r>
          </w:p>
        </w:tc>
      </w:tr>
      <w:tr w:rsidR="00566713" w:rsidRPr="00B0275B" w:rsidTr="00DE23BE">
        <w:trPr>
          <w:trHeight w:val="499"/>
        </w:trPr>
        <w:tc>
          <w:tcPr>
            <w:tcW w:w="3460" w:type="dxa"/>
          </w:tcPr>
          <w:p w:rsidR="00566713" w:rsidRPr="0067598A" w:rsidRDefault="00566713" w:rsidP="00E967D8">
            <w:pPr>
              <w:rPr>
                <w:b/>
                <w:bCs/>
              </w:rPr>
            </w:pPr>
            <w:r w:rsidRPr="0067598A">
              <w:rPr>
                <w:b/>
                <w:bCs/>
              </w:rPr>
              <w:t>MU2 Etnoansambel</w:t>
            </w:r>
          </w:p>
        </w:tc>
        <w:tc>
          <w:tcPr>
            <w:tcW w:w="901" w:type="dxa"/>
          </w:tcPr>
          <w:p w:rsidR="00566713" w:rsidRPr="0067598A" w:rsidRDefault="00566713" w:rsidP="00E967D8">
            <w:r w:rsidRPr="0067598A">
              <w:t>60</w:t>
            </w:r>
          </w:p>
        </w:tc>
        <w:tc>
          <w:tcPr>
            <w:tcW w:w="567" w:type="dxa"/>
          </w:tcPr>
          <w:p w:rsidR="00566713" w:rsidRPr="0067598A" w:rsidRDefault="00566713" w:rsidP="00E967D8">
            <w:r w:rsidRPr="0067598A">
              <w:t>6</w:t>
            </w:r>
          </w:p>
        </w:tc>
        <w:tc>
          <w:tcPr>
            <w:tcW w:w="1417" w:type="dxa"/>
            <w:noWrap/>
          </w:tcPr>
          <w:p w:rsidR="00566713" w:rsidRPr="0067598A" w:rsidRDefault="00566713" w:rsidP="00E967D8">
            <w:r w:rsidRPr="0067598A">
              <w:t>zimski</w:t>
            </w:r>
          </w:p>
        </w:tc>
        <w:tc>
          <w:tcPr>
            <w:tcW w:w="1843" w:type="dxa"/>
          </w:tcPr>
          <w:p w:rsidR="00566713" w:rsidRPr="0067598A" w:rsidRDefault="00566713" w:rsidP="00E967D8">
            <w:r w:rsidRPr="0067598A">
              <w:t>Sukljan</w:t>
            </w:r>
          </w:p>
        </w:tc>
        <w:tc>
          <w:tcPr>
            <w:tcW w:w="2977" w:type="dxa"/>
          </w:tcPr>
          <w:p w:rsidR="00566713" w:rsidRPr="0067598A" w:rsidRDefault="00566713" w:rsidP="00E967D8">
            <w:r w:rsidRPr="0067598A">
              <w:t xml:space="preserve">TO 9.40-11.15 + </w:t>
            </w:r>
          </w:p>
          <w:p w:rsidR="00566713" w:rsidRPr="0067598A" w:rsidRDefault="00566713" w:rsidP="00E967D8">
            <w:r w:rsidRPr="0067598A">
              <w:t>ČE 13.00-14.35</w:t>
            </w:r>
          </w:p>
        </w:tc>
        <w:tc>
          <w:tcPr>
            <w:tcW w:w="2217" w:type="dxa"/>
          </w:tcPr>
          <w:p w:rsidR="00566713" w:rsidRPr="0067598A" w:rsidRDefault="00566713" w:rsidP="00E967D8">
            <w:r w:rsidRPr="0067598A">
              <w:t>FF, soba 535B, teren</w:t>
            </w:r>
          </w:p>
        </w:tc>
        <w:tc>
          <w:tcPr>
            <w:tcW w:w="1420" w:type="dxa"/>
          </w:tcPr>
          <w:p w:rsidR="00566713" w:rsidRPr="000E7247" w:rsidRDefault="005A72BD" w:rsidP="00E967D8">
            <w:r>
              <w:t>9</w:t>
            </w:r>
            <w:r w:rsidR="00566713" w:rsidRPr="000E7247">
              <w:t>. 10.</w:t>
            </w:r>
          </w:p>
          <w:p w:rsidR="006E1891" w:rsidRPr="000E7247" w:rsidRDefault="006E1891" w:rsidP="00E967D8"/>
        </w:tc>
      </w:tr>
      <w:tr w:rsidR="00566713" w:rsidRPr="00B0275B" w:rsidTr="00DE23BE">
        <w:trPr>
          <w:trHeight w:val="588"/>
        </w:trPr>
        <w:tc>
          <w:tcPr>
            <w:tcW w:w="3460" w:type="dxa"/>
          </w:tcPr>
          <w:p w:rsidR="00566713" w:rsidRPr="00DE23BE" w:rsidRDefault="00566713" w:rsidP="00897B71">
            <w:pPr>
              <w:rPr>
                <w:b/>
                <w:bCs/>
              </w:rPr>
            </w:pPr>
            <w:r w:rsidRPr="00DE23BE">
              <w:rPr>
                <w:b/>
                <w:bCs/>
              </w:rPr>
              <w:t>MU2 Izbrana poglavja iz sistematične muzikologije</w:t>
            </w:r>
          </w:p>
        </w:tc>
        <w:tc>
          <w:tcPr>
            <w:tcW w:w="901" w:type="dxa"/>
          </w:tcPr>
          <w:p w:rsidR="00566713" w:rsidRPr="00DE23BE" w:rsidRDefault="00566713" w:rsidP="00897B71">
            <w:r w:rsidRPr="00DE23BE">
              <w:t>60</w:t>
            </w:r>
          </w:p>
        </w:tc>
        <w:tc>
          <w:tcPr>
            <w:tcW w:w="567" w:type="dxa"/>
          </w:tcPr>
          <w:p w:rsidR="00566713" w:rsidRPr="00DE23BE" w:rsidRDefault="00566713" w:rsidP="00897B71">
            <w:r w:rsidRPr="00DE23BE">
              <w:t>5</w:t>
            </w:r>
          </w:p>
        </w:tc>
        <w:tc>
          <w:tcPr>
            <w:tcW w:w="1417" w:type="dxa"/>
          </w:tcPr>
          <w:p w:rsidR="00566713" w:rsidRPr="00DE23BE" w:rsidRDefault="00566713" w:rsidP="00897B71">
            <w:r w:rsidRPr="00DE23BE">
              <w:t>zimski</w:t>
            </w:r>
          </w:p>
        </w:tc>
        <w:tc>
          <w:tcPr>
            <w:tcW w:w="1843" w:type="dxa"/>
          </w:tcPr>
          <w:p w:rsidR="00566713" w:rsidRPr="00DE23BE" w:rsidRDefault="00566713" w:rsidP="00897B71">
            <w:r w:rsidRPr="00DE23BE">
              <w:t>Stefanija</w:t>
            </w:r>
          </w:p>
        </w:tc>
        <w:tc>
          <w:tcPr>
            <w:tcW w:w="2977" w:type="dxa"/>
          </w:tcPr>
          <w:p w:rsidR="00566713" w:rsidRPr="00DE23BE" w:rsidRDefault="00566713" w:rsidP="00897B71">
            <w:r w:rsidRPr="00DE23BE">
              <w:t>PO 15.00-16.30 +</w:t>
            </w:r>
          </w:p>
          <w:p w:rsidR="00566713" w:rsidRPr="00DE23BE" w:rsidRDefault="00566713" w:rsidP="00CE69EC">
            <w:r w:rsidRPr="00DE23BE">
              <w:t>SR 1</w:t>
            </w:r>
            <w:r w:rsidR="00CE69EC">
              <w:t>5</w:t>
            </w:r>
            <w:r w:rsidRPr="00DE23BE">
              <w:t>.</w:t>
            </w:r>
            <w:r w:rsidR="00CE69EC">
              <w:t>0</w:t>
            </w:r>
            <w:r w:rsidRPr="00DE23BE">
              <w:t>0-16.15</w:t>
            </w:r>
          </w:p>
        </w:tc>
        <w:tc>
          <w:tcPr>
            <w:tcW w:w="2217" w:type="dxa"/>
          </w:tcPr>
          <w:p w:rsidR="00566713" w:rsidRPr="00DE23BE" w:rsidRDefault="00566713" w:rsidP="00897B71">
            <w:r w:rsidRPr="00DE23BE">
              <w:t>FF, soba 534</w:t>
            </w:r>
          </w:p>
          <w:p w:rsidR="00566713" w:rsidRPr="00DE23BE" w:rsidRDefault="00566713" w:rsidP="00897B71">
            <w:r w:rsidRPr="00DE23BE">
              <w:t>FF, soba 535B</w:t>
            </w:r>
          </w:p>
        </w:tc>
        <w:tc>
          <w:tcPr>
            <w:tcW w:w="1420" w:type="dxa"/>
          </w:tcPr>
          <w:p w:rsidR="00566713" w:rsidRPr="000E7247" w:rsidRDefault="005A72BD" w:rsidP="00897B71">
            <w:r>
              <w:t>8</w:t>
            </w:r>
            <w:r w:rsidR="00566713" w:rsidRPr="000E7247">
              <w:t>. 10.</w:t>
            </w:r>
          </w:p>
          <w:p w:rsidR="006E1891" w:rsidRPr="000E7247" w:rsidRDefault="006E1891" w:rsidP="00897B71"/>
        </w:tc>
      </w:tr>
      <w:tr w:rsidR="00566713" w:rsidRPr="00B0275B" w:rsidTr="00DE23BE">
        <w:trPr>
          <w:trHeight w:val="552"/>
        </w:trPr>
        <w:tc>
          <w:tcPr>
            <w:tcW w:w="3460" w:type="dxa"/>
          </w:tcPr>
          <w:p w:rsidR="00566713" w:rsidRPr="00B0275B" w:rsidRDefault="00566713" w:rsidP="001A579D">
            <w:pPr>
              <w:rPr>
                <w:b/>
                <w:bCs/>
              </w:rPr>
            </w:pPr>
            <w:r>
              <w:rPr>
                <w:b/>
                <w:bCs/>
              </w:rPr>
              <w:t xml:space="preserve">MU2 </w:t>
            </w:r>
            <w:r w:rsidRPr="006654CE">
              <w:rPr>
                <w:b/>
                <w:bCs/>
              </w:rPr>
              <w:t>Izbrana poglavja iz zgodovine glasbe do sredine 18. stoletja</w:t>
            </w:r>
          </w:p>
        </w:tc>
        <w:tc>
          <w:tcPr>
            <w:tcW w:w="901" w:type="dxa"/>
          </w:tcPr>
          <w:p w:rsidR="00566713" w:rsidRPr="00B0275B" w:rsidRDefault="00566713" w:rsidP="001A579D">
            <w:r>
              <w:t>60</w:t>
            </w:r>
          </w:p>
        </w:tc>
        <w:tc>
          <w:tcPr>
            <w:tcW w:w="567" w:type="dxa"/>
          </w:tcPr>
          <w:p w:rsidR="00566713" w:rsidRPr="00B0275B" w:rsidRDefault="00566713" w:rsidP="001A579D">
            <w:r>
              <w:t>5</w:t>
            </w:r>
          </w:p>
        </w:tc>
        <w:tc>
          <w:tcPr>
            <w:tcW w:w="1417" w:type="dxa"/>
          </w:tcPr>
          <w:p w:rsidR="00566713" w:rsidRPr="00B0275B" w:rsidRDefault="00566713" w:rsidP="001A579D">
            <w:r w:rsidRPr="000B4E0B">
              <w:t>zimski</w:t>
            </w:r>
          </w:p>
        </w:tc>
        <w:tc>
          <w:tcPr>
            <w:tcW w:w="1843" w:type="dxa"/>
          </w:tcPr>
          <w:p w:rsidR="00566713" w:rsidRPr="00B0275B" w:rsidRDefault="00566713" w:rsidP="001A579D">
            <w:r>
              <w:t>Nagode</w:t>
            </w:r>
          </w:p>
        </w:tc>
        <w:tc>
          <w:tcPr>
            <w:tcW w:w="2977" w:type="dxa"/>
          </w:tcPr>
          <w:p w:rsidR="006E1891" w:rsidRDefault="00CE69EC" w:rsidP="00862733">
            <w:r>
              <w:t>SR 17</w:t>
            </w:r>
            <w:r w:rsidR="006E1891">
              <w:t>.00-1</w:t>
            </w:r>
            <w:r>
              <w:t>8</w:t>
            </w:r>
            <w:r w:rsidR="006E1891">
              <w:t>.20+</w:t>
            </w:r>
          </w:p>
          <w:p w:rsidR="00566713" w:rsidRPr="00B0275B" w:rsidRDefault="00566713" w:rsidP="00862733">
            <w:r>
              <w:t>ČE 1</w:t>
            </w:r>
            <w:r w:rsidR="00862733">
              <w:t>4</w:t>
            </w:r>
            <w:r>
              <w:t>.</w:t>
            </w:r>
            <w:r w:rsidR="00862733">
              <w:t>4</w:t>
            </w:r>
            <w:r>
              <w:t>0-1</w:t>
            </w:r>
            <w:r w:rsidR="006E1891">
              <w:t>6</w:t>
            </w:r>
            <w:r>
              <w:t>.</w:t>
            </w:r>
            <w:r w:rsidR="006E1891">
              <w:t>1</w:t>
            </w:r>
            <w:r w:rsidR="00862733">
              <w:t>5</w:t>
            </w:r>
          </w:p>
        </w:tc>
        <w:tc>
          <w:tcPr>
            <w:tcW w:w="2217" w:type="dxa"/>
          </w:tcPr>
          <w:p w:rsidR="00566713" w:rsidRPr="00B0275B" w:rsidRDefault="00566713" w:rsidP="001A579D">
            <w:r w:rsidRPr="00B0275B">
              <w:t>FF, soba 535B</w:t>
            </w:r>
          </w:p>
        </w:tc>
        <w:tc>
          <w:tcPr>
            <w:tcW w:w="1420" w:type="dxa"/>
          </w:tcPr>
          <w:p w:rsidR="00566713" w:rsidRPr="000E7247" w:rsidRDefault="00DD1B20" w:rsidP="001A579D">
            <w:r>
              <w:t>1</w:t>
            </w:r>
            <w:r w:rsidR="005A72BD">
              <w:t>0</w:t>
            </w:r>
            <w:r w:rsidR="00566713" w:rsidRPr="000E7247">
              <w:t>. 10.</w:t>
            </w:r>
          </w:p>
          <w:p w:rsidR="006E1891" w:rsidRPr="000E7247" w:rsidRDefault="006E1891" w:rsidP="00DD1B20"/>
        </w:tc>
      </w:tr>
      <w:tr w:rsidR="00566713" w:rsidRPr="00B0275B" w:rsidTr="00DE23BE">
        <w:trPr>
          <w:trHeight w:val="552"/>
        </w:trPr>
        <w:tc>
          <w:tcPr>
            <w:tcW w:w="3460" w:type="dxa"/>
          </w:tcPr>
          <w:p w:rsidR="00566713" w:rsidRPr="00B0275B" w:rsidRDefault="00566713" w:rsidP="00FD3118">
            <w:pPr>
              <w:rPr>
                <w:b/>
                <w:bCs/>
              </w:rPr>
            </w:pPr>
            <w:r w:rsidRPr="006654CE">
              <w:rPr>
                <w:b/>
                <w:bCs/>
              </w:rPr>
              <w:t>MU2 Izbrana poglavja iz zgodovine glasbe druge polovice 18. in 19. stoletja</w:t>
            </w:r>
          </w:p>
        </w:tc>
        <w:tc>
          <w:tcPr>
            <w:tcW w:w="901" w:type="dxa"/>
          </w:tcPr>
          <w:p w:rsidR="00566713" w:rsidRPr="00B0275B" w:rsidRDefault="00566713" w:rsidP="00FD3118">
            <w:r>
              <w:t>60</w:t>
            </w:r>
          </w:p>
        </w:tc>
        <w:tc>
          <w:tcPr>
            <w:tcW w:w="567" w:type="dxa"/>
          </w:tcPr>
          <w:p w:rsidR="00566713" w:rsidRPr="00B0275B" w:rsidRDefault="00566713" w:rsidP="00FD3118">
            <w:r>
              <w:t>5</w:t>
            </w:r>
          </w:p>
        </w:tc>
        <w:tc>
          <w:tcPr>
            <w:tcW w:w="1417" w:type="dxa"/>
          </w:tcPr>
          <w:p w:rsidR="00566713" w:rsidRPr="00B0275B" w:rsidRDefault="00566713" w:rsidP="00FD3118">
            <w:r w:rsidRPr="000B4E0B">
              <w:t>zimski</w:t>
            </w:r>
          </w:p>
        </w:tc>
        <w:tc>
          <w:tcPr>
            <w:tcW w:w="1843" w:type="dxa"/>
          </w:tcPr>
          <w:p w:rsidR="00566713" w:rsidRPr="00B0275B" w:rsidRDefault="00566713" w:rsidP="00FD3118">
            <w:r>
              <w:t>Barbo</w:t>
            </w:r>
          </w:p>
        </w:tc>
        <w:tc>
          <w:tcPr>
            <w:tcW w:w="2977" w:type="dxa"/>
          </w:tcPr>
          <w:p w:rsidR="00566713" w:rsidRPr="00B0275B" w:rsidRDefault="00566713" w:rsidP="00FD3118">
            <w:r>
              <w:t>TO 14.40-17.55</w:t>
            </w:r>
          </w:p>
        </w:tc>
        <w:tc>
          <w:tcPr>
            <w:tcW w:w="2217" w:type="dxa"/>
          </w:tcPr>
          <w:p w:rsidR="00566713" w:rsidRPr="00B0275B" w:rsidRDefault="00566713" w:rsidP="00FD3118">
            <w:r w:rsidRPr="00B0275B">
              <w:t>FF, soba 535B</w:t>
            </w:r>
          </w:p>
        </w:tc>
        <w:tc>
          <w:tcPr>
            <w:tcW w:w="1420" w:type="dxa"/>
          </w:tcPr>
          <w:p w:rsidR="00566713" w:rsidRPr="000E7247" w:rsidRDefault="005A72BD" w:rsidP="00CE69EC">
            <w:r>
              <w:t>9</w:t>
            </w:r>
            <w:r w:rsidR="00566713" w:rsidRPr="000E7247">
              <w:t>. 10.</w:t>
            </w:r>
          </w:p>
        </w:tc>
      </w:tr>
      <w:tr w:rsidR="00566713" w:rsidRPr="00B0275B" w:rsidTr="00DE23BE">
        <w:trPr>
          <w:trHeight w:val="552"/>
        </w:trPr>
        <w:tc>
          <w:tcPr>
            <w:tcW w:w="3460" w:type="dxa"/>
          </w:tcPr>
          <w:p w:rsidR="00566713" w:rsidRDefault="00566713" w:rsidP="003B1224">
            <w:pPr>
              <w:rPr>
                <w:b/>
                <w:bCs/>
              </w:rPr>
            </w:pPr>
            <w:r>
              <w:rPr>
                <w:b/>
                <w:bCs/>
              </w:rPr>
              <w:t xml:space="preserve">MU2 </w:t>
            </w:r>
            <w:r w:rsidRPr="006654CE">
              <w:rPr>
                <w:b/>
                <w:bCs/>
              </w:rPr>
              <w:t>Aplikativna etnomuzikologija</w:t>
            </w:r>
          </w:p>
          <w:p w:rsidR="00CE69EC" w:rsidRPr="00B0275B" w:rsidRDefault="00CE69EC" w:rsidP="003B1224">
            <w:pPr>
              <w:rPr>
                <w:b/>
                <w:bCs/>
              </w:rPr>
            </w:pPr>
            <w:r w:rsidRPr="00CE69EC">
              <w:rPr>
                <w:b/>
                <w:bCs/>
                <w:color w:val="FF0000"/>
              </w:rPr>
              <w:t>(vaje in predavanja!!)</w:t>
            </w:r>
          </w:p>
        </w:tc>
        <w:tc>
          <w:tcPr>
            <w:tcW w:w="901" w:type="dxa"/>
          </w:tcPr>
          <w:p w:rsidR="00566713" w:rsidRPr="00B0275B" w:rsidRDefault="00566713" w:rsidP="003B1224">
            <w:r>
              <w:t>30+30</w:t>
            </w:r>
          </w:p>
        </w:tc>
        <w:tc>
          <w:tcPr>
            <w:tcW w:w="567" w:type="dxa"/>
          </w:tcPr>
          <w:p w:rsidR="00566713" w:rsidRPr="00B0275B" w:rsidRDefault="00566713" w:rsidP="003B1224">
            <w:r>
              <w:t>6</w:t>
            </w:r>
          </w:p>
        </w:tc>
        <w:tc>
          <w:tcPr>
            <w:tcW w:w="1417" w:type="dxa"/>
          </w:tcPr>
          <w:p w:rsidR="00566713" w:rsidRPr="00B0275B" w:rsidRDefault="00566713" w:rsidP="003B1224">
            <w:r>
              <w:t>letn</w:t>
            </w:r>
            <w:r w:rsidRPr="000B4E0B">
              <w:t>i</w:t>
            </w:r>
          </w:p>
        </w:tc>
        <w:tc>
          <w:tcPr>
            <w:tcW w:w="1843" w:type="dxa"/>
          </w:tcPr>
          <w:p w:rsidR="00566713" w:rsidRPr="00B0275B" w:rsidRDefault="00566713" w:rsidP="003B1224">
            <w:r w:rsidRPr="000B4E0B">
              <w:t>Pettan</w:t>
            </w:r>
            <w:r>
              <w:t>, Hočevar</w:t>
            </w:r>
          </w:p>
        </w:tc>
        <w:tc>
          <w:tcPr>
            <w:tcW w:w="2977" w:type="dxa"/>
          </w:tcPr>
          <w:p w:rsidR="00566713" w:rsidRDefault="00FB34AD" w:rsidP="003B1224">
            <w:r>
              <w:t>TO 18.00</w:t>
            </w:r>
            <w:r w:rsidR="00566713">
              <w:t>-19.35</w:t>
            </w:r>
            <w:r>
              <w:t xml:space="preserve"> vaje +</w:t>
            </w:r>
          </w:p>
          <w:p w:rsidR="00FB34AD" w:rsidRPr="00B0275B" w:rsidRDefault="00CE69EC" w:rsidP="00CE69EC">
            <w:r>
              <w:t>ČE</w:t>
            </w:r>
            <w:r w:rsidR="00FB34AD">
              <w:t xml:space="preserve"> 1</w:t>
            </w:r>
            <w:r>
              <w:t>1</w:t>
            </w:r>
            <w:r w:rsidR="00FB34AD">
              <w:t>.</w:t>
            </w:r>
            <w:r>
              <w:t>2</w:t>
            </w:r>
            <w:r w:rsidR="00FB34AD">
              <w:t>0-1</w:t>
            </w:r>
            <w:r>
              <w:t>3</w:t>
            </w:r>
            <w:r w:rsidR="00FB34AD">
              <w:t>.</w:t>
            </w:r>
            <w:r>
              <w:t>00</w:t>
            </w:r>
            <w:r w:rsidR="00FB34AD">
              <w:t xml:space="preserve"> predavanja</w:t>
            </w:r>
          </w:p>
        </w:tc>
        <w:tc>
          <w:tcPr>
            <w:tcW w:w="2217" w:type="dxa"/>
          </w:tcPr>
          <w:p w:rsidR="00566713" w:rsidRPr="00923F18" w:rsidRDefault="00566713" w:rsidP="003B1224">
            <w:r w:rsidRPr="00B0275B">
              <w:t>FF, soba 535B</w:t>
            </w:r>
          </w:p>
        </w:tc>
        <w:tc>
          <w:tcPr>
            <w:tcW w:w="1420" w:type="dxa"/>
          </w:tcPr>
          <w:p w:rsidR="00566713" w:rsidRPr="00923F18" w:rsidRDefault="00566713" w:rsidP="003B1224">
            <w:r>
              <w:t>2. sem.</w:t>
            </w:r>
          </w:p>
        </w:tc>
      </w:tr>
      <w:tr w:rsidR="00566713" w:rsidRPr="00B0275B" w:rsidTr="00DE23BE">
        <w:trPr>
          <w:trHeight w:val="557"/>
        </w:trPr>
        <w:tc>
          <w:tcPr>
            <w:tcW w:w="3460" w:type="dxa"/>
          </w:tcPr>
          <w:p w:rsidR="00566713" w:rsidRPr="00B0275B" w:rsidRDefault="00566713" w:rsidP="00B1481F">
            <w:pPr>
              <w:rPr>
                <w:b/>
                <w:bCs/>
              </w:rPr>
            </w:pPr>
            <w:r w:rsidRPr="006654CE">
              <w:rPr>
                <w:b/>
                <w:bCs/>
              </w:rPr>
              <w:t>MU2 Izbrana poglavja iz etnomuzikologije</w:t>
            </w:r>
          </w:p>
        </w:tc>
        <w:tc>
          <w:tcPr>
            <w:tcW w:w="901" w:type="dxa"/>
          </w:tcPr>
          <w:p w:rsidR="00566713" w:rsidRPr="00B0275B" w:rsidRDefault="00566713" w:rsidP="00B1481F">
            <w:r>
              <w:t>60</w:t>
            </w:r>
          </w:p>
        </w:tc>
        <w:tc>
          <w:tcPr>
            <w:tcW w:w="567" w:type="dxa"/>
          </w:tcPr>
          <w:p w:rsidR="00566713" w:rsidRPr="00B0275B" w:rsidRDefault="00566713" w:rsidP="00B1481F">
            <w:r>
              <w:t>6</w:t>
            </w:r>
          </w:p>
        </w:tc>
        <w:tc>
          <w:tcPr>
            <w:tcW w:w="1417" w:type="dxa"/>
          </w:tcPr>
          <w:p w:rsidR="00566713" w:rsidRPr="00B0275B" w:rsidRDefault="00566713" w:rsidP="00B1481F">
            <w:r w:rsidRPr="000B4E0B">
              <w:t>letni</w:t>
            </w:r>
          </w:p>
        </w:tc>
        <w:tc>
          <w:tcPr>
            <w:tcW w:w="1843" w:type="dxa"/>
          </w:tcPr>
          <w:p w:rsidR="00566713" w:rsidRPr="00B0275B" w:rsidRDefault="00566713" w:rsidP="00B1481F">
            <w:r w:rsidRPr="000B4E0B">
              <w:t>Pettan</w:t>
            </w:r>
          </w:p>
        </w:tc>
        <w:tc>
          <w:tcPr>
            <w:tcW w:w="2977" w:type="dxa"/>
          </w:tcPr>
          <w:p w:rsidR="00566713" w:rsidRPr="00B0275B" w:rsidRDefault="00566713" w:rsidP="00B1481F">
            <w:r>
              <w:t>PE 11.20-14.35</w:t>
            </w:r>
          </w:p>
        </w:tc>
        <w:tc>
          <w:tcPr>
            <w:tcW w:w="2217" w:type="dxa"/>
          </w:tcPr>
          <w:p w:rsidR="00566713" w:rsidRPr="00B0275B" w:rsidRDefault="00566713" w:rsidP="00B1481F">
            <w:r w:rsidRPr="00B0275B">
              <w:t>FF, soba 535B</w:t>
            </w:r>
          </w:p>
        </w:tc>
        <w:tc>
          <w:tcPr>
            <w:tcW w:w="1420" w:type="dxa"/>
          </w:tcPr>
          <w:p w:rsidR="00566713" w:rsidRPr="00B0275B" w:rsidRDefault="00566713" w:rsidP="00B1481F">
            <w:r>
              <w:t>2. sem.</w:t>
            </w:r>
          </w:p>
        </w:tc>
      </w:tr>
      <w:tr w:rsidR="00566713" w:rsidRPr="00B0275B" w:rsidTr="00DE23BE">
        <w:trPr>
          <w:trHeight w:val="630"/>
        </w:trPr>
        <w:tc>
          <w:tcPr>
            <w:tcW w:w="3460" w:type="dxa"/>
          </w:tcPr>
          <w:p w:rsidR="00566713" w:rsidRPr="00B0275B" w:rsidRDefault="00566713" w:rsidP="009B2036">
            <w:pPr>
              <w:rPr>
                <w:b/>
                <w:bCs/>
              </w:rPr>
            </w:pPr>
            <w:r w:rsidRPr="006654CE">
              <w:rPr>
                <w:b/>
                <w:bCs/>
              </w:rPr>
              <w:t>MU2 Izbrana poglavja iz glasbene publicistike in edicijskih tehnik</w:t>
            </w:r>
          </w:p>
        </w:tc>
        <w:tc>
          <w:tcPr>
            <w:tcW w:w="901" w:type="dxa"/>
          </w:tcPr>
          <w:p w:rsidR="00566713" w:rsidRPr="00B0275B" w:rsidRDefault="00566713" w:rsidP="009B2036">
            <w:r>
              <w:t>60</w:t>
            </w:r>
          </w:p>
        </w:tc>
        <w:tc>
          <w:tcPr>
            <w:tcW w:w="567" w:type="dxa"/>
          </w:tcPr>
          <w:p w:rsidR="00566713" w:rsidRPr="00B0275B" w:rsidRDefault="00566713" w:rsidP="009B2036">
            <w:r>
              <w:t>5</w:t>
            </w:r>
          </w:p>
        </w:tc>
        <w:tc>
          <w:tcPr>
            <w:tcW w:w="1417" w:type="dxa"/>
          </w:tcPr>
          <w:p w:rsidR="00566713" w:rsidRPr="00B0275B" w:rsidRDefault="00566713" w:rsidP="009B2036">
            <w:r w:rsidRPr="000B4E0B">
              <w:t>letni</w:t>
            </w:r>
          </w:p>
        </w:tc>
        <w:tc>
          <w:tcPr>
            <w:tcW w:w="1843" w:type="dxa"/>
          </w:tcPr>
          <w:p w:rsidR="00566713" w:rsidRPr="00B0275B" w:rsidRDefault="00566713" w:rsidP="009B2036">
            <w:r>
              <w:t>Barbo</w:t>
            </w:r>
          </w:p>
        </w:tc>
        <w:tc>
          <w:tcPr>
            <w:tcW w:w="2977" w:type="dxa"/>
          </w:tcPr>
          <w:p w:rsidR="00566713" w:rsidRPr="00B0275B" w:rsidRDefault="00CE69EC" w:rsidP="00CE69EC">
            <w:r>
              <w:t>TO 15</w:t>
            </w:r>
            <w:r w:rsidR="00566713">
              <w:t>.</w:t>
            </w:r>
            <w:r>
              <w:t>0</w:t>
            </w:r>
            <w:r w:rsidR="00566713">
              <w:t>0-17.55</w:t>
            </w:r>
          </w:p>
        </w:tc>
        <w:tc>
          <w:tcPr>
            <w:tcW w:w="2217" w:type="dxa"/>
          </w:tcPr>
          <w:p w:rsidR="00566713" w:rsidRPr="00B0275B" w:rsidRDefault="00DE23BE" w:rsidP="009B2036">
            <w:r>
              <w:t>FF, soba 534</w:t>
            </w:r>
          </w:p>
        </w:tc>
        <w:tc>
          <w:tcPr>
            <w:tcW w:w="1420" w:type="dxa"/>
          </w:tcPr>
          <w:p w:rsidR="00566713" w:rsidRPr="00B0275B" w:rsidRDefault="00566713" w:rsidP="009B2036">
            <w:r>
              <w:t>2. sem.</w:t>
            </w:r>
          </w:p>
        </w:tc>
      </w:tr>
      <w:tr w:rsidR="00566713" w:rsidRPr="00B0275B" w:rsidTr="00DE23BE">
        <w:trPr>
          <w:trHeight w:val="570"/>
        </w:trPr>
        <w:tc>
          <w:tcPr>
            <w:tcW w:w="3460" w:type="dxa"/>
          </w:tcPr>
          <w:p w:rsidR="00566713" w:rsidRPr="00B0275B" w:rsidRDefault="00566713" w:rsidP="00B8187B">
            <w:pPr>
              <w:rPr>
                <w:b/>
                <w:bCs/>
              </w:rPr>
            </w:pPr>
            <w:r w:rsidRPr="006654CE">
              <w:rPr>
                <w:b/>
                <w:bCs/>
              </w:rPr>
              <w:t>MU2 Izbrana poglavja iz zgodovine glasbe 20. in 21. stoletja</w:t>
            </w:r>
          </w:p>
        </w:tc>
        <w:tc>
          <w:tcPr>
            <w:tcW w:w="901" w:type="dxa"/>
          </w:tcPr>
          <w:p w:rsidR="00566713" w:rsidRPr="00B0275B" w:rsidRDefault="00566713" w:rsidP="00B8187B">
            <w:r>
              <w:t>60</w:t>
            </w:r>
          </w:p>
        </w:tc>
        <w:tc>
          <w:tcPr>
            <w:tcW w:w="567" w:type="dxa"/>
          </w:tcPr>
          <w:p w:rsidR="00566713" w:rsidRPr="00B0275B" w:rsidRDefault="00566713" w:rsidP="00B8187B">
            <w:r>
              <w:t>5</w:t>
            </w:r>
          </w:p>
        </w:tc>
        <w:tc>
          <w:tcPr>
            <w:tcW w:w="1417" w:type="dxa"/>
          </w:tcPr>
          <w:p w:rsidR="00566713" w:rsidRPr="00B0275B" w:rsidRDefault="00566713" w:rsidP="00B8187B">
            <w:r w:rsidRPr="000B4E0B">
              <w:t>letni</w:t>
            </w:r>
          </w:p>
        </w:tc>
        <w:tc>
          <w:tcPr>
            <w:tcW w:w="1843" w:type="dxa"/>
          </w:tcPr>
          <w:p w:rsidR="00566713" w:rsidRPr="00B0275B" w:rsidRDefault="00566713" w:rsidP="00B8187B">
            <w:r>
              <w:t>Pompe</w:t>
            </w:r>
          </w:p>
        </w:tc>
        <w:tc>
          <w:tcPr>
            <w:tcW w:w="2977" w:type="dxa"/>
          </w:tcPr>
          <w:p w:rsidR="00566713" w:rsidRPr="00B0275B" w:rsidRDefault="00566713" w:rsidP="00B8187B">
            <w:r>
              <w:t>PO 14.40-17.55</w:t>
            </w:r>
          </w:p>
        </w:tc>
        <w:tc>
          <w:tcPr>
            <w:tcW w:w="2217" w:type="dxa"/>
          </w:tcPr>
          <w:p w:rsidR="00566713" w:rsidRPr="00B0275B" w:rsidRDefault="00566713" w:rsidP="00B8187B">
            <w:r w:rsidRPr="00B0275B">
              <w:t>FF, soba 535B</w:t>
            </w:r>
          </w:p>
        </w:tc>
        <w:tc>
          <w:tcPr>
            <w:tcW w:w="1420" w:type="dxa"/>
          </w:tcPr>
          <w:p w:rsidR="00566713" w:rsidRPr="00B0275B" w:rsidRDefault="00566713" w:rsidP="00B8187B">
            <w:r>
              <w:t>2. sem.</w:t>
            </w:r>
          </w:p>
        </w:tc>
      </w:tr>
      <w:tr w:rsidR="00566713" w:rsidRPr="00B0275B" w:rsidTr="00DE23BE">
        <w:trPr>
          <w:trHeight w:val="499"/>
        </w:trPr>
        <w:tc>
          <w:tcPr>
            <w:tcW w:w="3460" w:type="dxa"/>
          </w:tcPr>
          <w:p w:rsidR="00566713" w:rsidRPr="00B0275B" w:rsidRDefault="00566713" w:rsidP="002A1208">
            <w:pPr>
              <w:rPr>
                <w:b/>
                <w:bCs/>
              </w:rPr>
            </w:pPr>
            <w:r w:rsidRPr="006654CE">
              <w:rPr>
                <w:b/>
                <w:bCs/>
              </w:rPr>
              <w:t>MU2 Izbrana poglavja iz zgodovine slovenske glasbe</w:t>
            </w:r>
          </w:p>
        </w:tc>
        <w:tc>
          <w:tcPr>
            <w:tcW w:w="901" w:type="dxa"/>
          </w:tcPr>
          <w:p w:rsidR="00566713" w:rsidRPr="00B0275B" w:rsidRDefault="00566713" w:rsidP="002A1208">
            <w:r>
              <w:t>60</w:t>
            </w:r>
          </w:p>
        </w:tc>
        <w:tc>
          <w:tcPr>
            <w:tcW w:w="567" w:type="dxa"/>
          </w:tcPr>
          <w:p w:rsidR="00566713" w:rsidRPr="00B0275B" w:rsidRDefault="00566713" w:rsidP="002A1208">
            <w:r>
              <w:t>5</w:t>
            </w:r>
          </w:p>
        </w:tc>
        <w:tc>
          <w:tcPr>
            <w:tcW w:w="1417" w:type="dxa"/>
          </w:tcPr>
          <w:p w:rsidR="00566713" w:rsidRPr="00B0275B" w:rsidRDefault="00566713" w:rsidP="002A1208">
            <w:r w:rsidRPr="000B4E0B">
              <w:t>letni</w:t>
            </w:r>
          </w:p>
        </w:tc>
        <w:tc>
          <w:tcPr>
            <w:tcW w:w="1843" w:type="dxa"/>
          </w:tcPr>
          <w:p w:rsidR="00566713" w:rsidRPr="00B0275B" w:rsidRDefault="00566713" w:rsidP="002A1208">
            <w:r>
              <w:t>Stefanija</w:t>
            </w:r>
          </w:p>
        </w:tc>
        <w:tc>
          <w:tcPr>
            <w:tcW w:w="2977" w:type="dxa"/>
          </w:tcPr>
          <w:p w:rsidR="00566713" w:rsidRPr="00B0275B" w:rsidRDefault="00566713" w:rsidP="002A1208">
            <w:r>
              <w:t>SR 14.40-17.55</w:t>
            </w:r>
          </w:p>
        </w:tc>
        <w:tc>
          <w:tcPr>
            <w:tcW w:w="2217" w:type="dxa"/>
          </w:tcPr>
          <w:p w:rsidR="00566713" w:rsidRPr="00B0275B" w:rsidRDefault="00566713" w:rsidP="002A1208">
            <w:r w:rsidRPr="00B0275B">
              <w:t>FF, soba 535B</w:t>
            </w:r>
          </w:p>
        </w:tc>
        <w:tc>
          <w:tcPr>
            <w:tcW w:w="1420" w:type="dxa"/>
          </w:tcPr>
          <w:p w:rsidR="00566713" w:rsidRPr="00B0275B" w:rsidRDefault="00566713" w:rsidP="002A1208">
            <w:r>
              <w:t>2. sem.</w:t>
            </w:r>
          </w:p>
        </w:tc>
      </w:tr>
      <w:tr w:rsidR="00566713" w:rsidRPr="00B0275B" w:rsidTr="00CE69EC">
        <w:trPr>
          <w:trHeight w:val="333"/>
        </w:trPr>
        <w:tc>
          <w:tcPr>
            <w:tcW w:w="3460" w:type="dxa"/>
          </w:tcPr>
          <w:p w:rsidR="00566713" w:rsidRDefault="00566713" w:rsidP="00F002EA">
            <w:pPr>
              <w:rPr>
                <w:b/>
                <w:bCs/>
              </w:rPr>
            </w:pPr>
            <w:r>
              <w:rPr>
                <w:b/>
                <w:bCs/>
              </w:rPr>
              <w:t xml:space="preserve">MU2 </w:t>
            </w:r>
            <w:r w:rsidRPr="006654CE">
              <w:rPr>
                <w:b/>
                <w:bCs/>
              </w:rPr>
              <w:t>Popularna glasba</w:t>
            </w:r>
          </w:p>
          <w:p w:rsidR="00CE69EC" w:rsidRPr="006654CE" w:rsidRDefault="00CE69EC" w:rsidP="00F002EA">
            <w:pPr>
              <w:rPr>
                <w:b/>
                <w:bCs/>
              </w:rPr>
            </w:pPr>
            <w:r w:rsidRPr="00CE69EC">
              <w:rPr>
                <w:b/>
                <w:bCs/>
                <w:color w:val="FF0000"/>
              </w:rPr>
              <w:t>(predavanja in seminar!!)</w:t>
            </w:r>
          </w:p>
        </w:tc>
        <w:tc>
          <w:tcPr>
            <w:tcW w:w="901" w:type="dxa"/>
          </w:tcPr>
          <w:p w:rsidR="00566713" w:rsidRPr="00B0275B" w:rsidRDefault="00566713" w:rsidP="00F002EA">
            <w:r>
              <w:t>30+30</w:t>
            </w:r>
          </w:p>
        </w:tc>
        <w:tc>
          <w:tcPr>
            <w:tcW w:w="567" w:type="dxa"/>
          </w:tcPr>
          <w:p w:rsidR="00566713" w:rsidRPr="00B0275B" w:rsidRDefault="00566713" w:rsidP="00F002EA">
            <w:r>
              <w:t>6</w:t>
            </w:r>
          </w:p>
        </w:tc>
        <w:tc>
          <w:tcPr>
            <w:tcW w:w="1417" w:type="dxa"/>
          </w:tcPr>
          <w:p w:rsidR="00566713" w:rsidRPr="00B0275B" w:rsidRDefault="00566713" w:rsidP="00F002EA">
            <w:r w:rsidRPr="000B4E0B">
              <w:t>letni</w:t>
            </w:r>
          </w:p>
        </w:tc>
        <w:tc>
          <w:tcPr>
            <w:tcW w:w="1843" w:type="dxa"/>
          </w:tcPr>
          <w:p w:rsidR="00566713" w:rsidRPr="00B0275B" w:rsidRDefault="00566713" w:rsidP="00F002EA">
            <w:r w:rsidRPr="000B4E0B">
              <w:t>Pettan</w:t>
            </w:r>
            <w:r>
              <w:t>, Pompe</w:t>
            </w:r>
          </w:p>
        </w:tc>
        <w:tc>
          <w:tcPr>
            <w:tcW w:w="2977" w:type="dxa"/>
          </w:tcPr>
          <w:p w:rsidR="00566713" w:rsidRDefault="00634B50" w:rsidP="00F002EA">
            <w:r>
              <w:t>SR 9</w:t>
            </w:r>
            <w:r w:rsidR="00566713">
              <w:t>.</w:t>
            </w:r>
            <w:r>
              <w:t>4</w:t>
            </w:r>
            <w:r w:rsidR="00566713">
              <w:t>0-1</w:t>
            </w:r>
            <w:r>
              <w:t>1</w:t>
            </w:r>
            <w:r w:rsidR="00566713">
              <w:t>.</w:t>
            </w:r>
            <w:r>
              <w:t>2</w:t>
            </w:r>
            <w:r w:rsidR="00566713">
              <w:t>0 seminar</w:t>
            </w:r>
          </w:p>
          <w:p w:rsidR="00566713" w:rsidRPr="00B0275B" w:rsidRDefault="00CE69EC" w:rsidP="00CE69EC">
            <w:r>
              <w:t>SR 13</w:t>
            </w:r>
            <w:r w:rsidR="00566713">
              <w:t>.</w:t>
            </w:r>
            <w:r>
              <w:t>00-14.40</w:t>
            </w:r>
            <w:r w:rsidR="00566713">
              <w:t xml:space="preserve"> predavanja</w:t>
            </w:r>
          </w:p>
        </w:tc>
        <w:tc>
          <w:tcPr>
            <w:tcW w:w="2217" w:type="dxa"/>
          </w:tcPr>
          <w:p w:rsidR="00092561" w:rsidRDefault="00566713" w:rsidP="00F002EA">
            <w:r w:rsidRPr="00B0275B">
              <w:t xml:space="preserve">FF, </w:t>
            </w:r>
            <w:r w:rsidR="00092561">
              <w:t>Rimljanka</w:t>
            </w:r>
            <w:bookmarkStart w:id="0" w:name="_GoBack"/>
            <w:bookmarkEnd w:id="0"/>
          </w:p>
          <w:p w:rsidR="00566713" w:rsidRPr="00B0275B" w:rsidRDefault="00092561" w:rsidP="00F002EA">
            <w:r>
              <w:t xml:space="preserve">FF, </w:t>
            </w:r>
            <w:r w:rsidR="00566713" w:rsidRPr="00B0275B">
              <w:t>soba 535B</w:t>
            </w:r>
          </w:p>
        </w:tc>
        <w:tc>
          <w:tcPr>
            <w:tcW w:w="1420" w:type="dxa"/>
          </w:tcPr>
          <w:p w:rsidR="00566713" w:rsidRPr="00B0275B" w:rsidRDefault="00566713" w:rsidP="00F002EA">
            <w:r>
              <w:t>2. sem.</w:t>
            </w:r>
          </w:p>
        </w:tc>
      </w:tr>
    </w:tbl>
    <w:p w:rsidR="000B4E0B" w:rsidRDefault="000B4E0B" w:rsidP="00613560">
      <w:pPr>
        <w:spacing w:after="0" w:line="240" w:lineRule="auto"/>
        <w:jc w:val="both"/>
      </w:pPr>
    </w:p>
    <w:p w:rsidR="00613560" w:rsidRPr="00613560" w:rsidRDefault="00613560" w:rsidP="00613560">
      <w:pPr>
        <w:spacing w:after="0" w:line="240" w:lineRule="auto"/>
        <w:jc w:val="both"/>
        <w:rPr>
          <w:rFonts w:ascii="Times New Roman" w:eastAsia="Times New Roman" w:hAnsi="Times New Roman" w:cs="Times New Roman"/>
          <w:b/>
          <w:bCs/>
          <w:sz w:val="24"/>
          <w:szCs w:val="24"/>
          <w:u w:val="single"/>
        </w:rPr>
      </w:pPr>
      <w:r w:rsidRPr="00613560">
        <w:rPr>
          <w:rFonts w:ascii="Times New Roman" w:eastAsia="Times New Roman" w:hAnsi="Times New Roman" w:cs="Times New Roman"/>
          <w:b/>
          <w:bCs/>
          <w:sz w:val="24"/>
          <w:szCs w:val="24"/>
          <w:u w:val="single"/>
        </w:rPr>
        <w:t>Kratke predstavitve posameznih predmetov</w:t>
      </w:r>
      <w:r w:rsidR="008D394A">
        <w:rPr>
          <w:rFonts w:ascii="Times New Roman" w:eastAsia="Times New Roman" w:hAnsi="Times New Roman" w:cs="Times New Roman"/>
          <w:b/>
          <w:bCs/>
          <w:sz w:val="24"/>
          <w:szCs w:val="24"/>
          <w:u w:val="single"/>
        </w:rPr>
        <w:t>:</w:t>
      </w:r>
    </w:p>
    <w:p w:rsid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glasbe do sredine 18.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lastRenderedPageBreak/>
        <w:t>Izbrana poglavja iz zgodovine glasbe druge pol. 18. in 19.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glasbe 20. in 21. st. (5 ECTS)</w:t>
      </w: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zgodovine slovenske glasbe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Študij je usmerjen v sistematično obravnavo specialne problematike izbrane teme. Ta se osredotoča na različna zgodovinska vprašanja, ki lahko obsegajo posamezne ustvarjalce, zvrsti, glasbene oblike, časovne izseke, geografska območja, glasbeno reprodukcijo, recepcijo glasbenih del, itd.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sistematične muzikologije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Študij je usmerjen v sistematično obravnavo specialne problematike izbrane teme. Ta se lahko osredotoča na različna vprašanja, ki so predmet sistematičn</w:t>
      </w:r>
      <w:r>
        <w:rPr>
          <w:rFonts w:ascii="Times New Roman" w:eastAsia="Times New Roman" w:hAnsi="Times New Roman" w:cs="Times New Roman"/>
          <w:color w:val="000000"/>
          <w:sz w:val="24"/>
          <w:szCs w:val="11"/>
        </w:rPr>
        <w:t xml:space="preserve">omuzikoloških disciplin, kot so </w:t>
      </w:r>
      <w:r w:rsidRPr="0037657E">
        <w:rPr>
          <w:rFonts w:ascii="Times New Roman" w:eastAsia="Times New Roman" w:hAnsi="Times New Roman" w:cs="Times New Roman"/>
          <w:color w:val="000000"/>
          <w:sz w:val="24"/>
          <w:szCs w:val="11"/>
        </w:rPr>
        <w:t>estetika glasbe, sociologija glasbe, psihologija glasbe, analiza glasbe, teorija glasbe, glasbena pedagogika, itd.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glasbene publicistike in edicijskih tehnik (5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Vsebina predmeta zajema izbrane teme iz glasbene publicistike in urejanja znanstvenih in praktičnih glasbenih izdaj. Predmet je v celoti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Izbrana poglavja iz etnomuzikologije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Štirje temeljni tematski sklopi so: Glasba v kontekstu kulture izbranega zemljepisnega območja (celina, regija, država), Glasbe manjšinskih skupnosti (s poudarkom na glasbah ene ali več dostopnih manjšin), Glasba in vojna (v globalnem merilu ter znotraj izbranih prostorskih in časovnih determinant) ter kreativna uporaba znanj o glasbi s ciljem izboljšanja medčloveških odnosov. Obstaja možnost ustanovitve novih tematskih sklopov v dogovoru s študenti.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Popularna glasba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Študij je usmerjen v sistematično obravnavo specialne problematike izbrane teme s področa popularne glasbe. Ta se osredotoča na različna zgodovinska, interdisciplinarna in glasbenoanalitska vprašanja. V okviru predmeta je dobršen del kontaktnih ur namenjen seminarskemu delu (problem-based learning).</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Glasba in gib (6 ECTS)</w:t>
      </w:r>
    </w:p>
    <w:p w:rsidR="00613560"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Predmet obsega zgodovinski pregled razvoja raziskovanja ljudskega in družabnega plesa v okviru različnih disciplin, spoznavanje sodobnih konceptov, teorij in metode raziskovanja, spoznavanje relevantne literature in delo na terenu. Jedro predstavlja spoznavanje evropskih ljudskih in družabnih plesov ter njihove vpetosti v kulturno življenje in glasbeni razvoj.</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Etnoorganologija.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Prenos znanj in veščin vključuje: neposredne demonstracije predavatelja, avdio in avdiovizualne prezentacije, obisk specialističnih ustanov in izdelovalcev glasbil ter aktivno udeležbo v izvajanju glasbe. Spoznavanje raznovrstnih možnosti uporabe glasbil, vključno z glasom, izvajalskih tehnik, glasbenih žanrov skozi katere se le-te realizirajo ter kreativnega kombiniranja v slovenskem in globalnem okolju.</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Etnoansambel (6 ECTS)</w:t>
      </w:r>
    </w:p>
    <w:p w:rsidR="0037657E" w:rsidRPr="0037657E"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Snov predmeta obsega različnih vokalnih tradicij in tehnik ter glasbil, njihovih značilnosti, načinov igranja in kombiniranja v kulturno pogojene in druge tipe ansamblov. Znanje se konkretizira v enem tipu ansambla, s katerim se pripravi konkreten program za javno izvedbo ob koncu akademskega leta.</w:t>
      </w:r>
    </w:p>
    <w:p w:rsidR="0037657E" w:rsidRDefault="0037657E" w:rsidP="0037657E">
      <w:pPr>
        <w:spacing w:after="0" w:line="240" w:lineRule="auto"/>
        <w:rPr>
          <w:rFonts w:ascii="Times New Roman" w:eastAsia="Times New Roman" w:hAnsi="Times New Roman" w:cs="Times New Roman"/>
          <w:color w:val="000000"/>
          <w:sz w:val="24"/>
          <w:szCs w:val="11"/>
        </w:rPr>
      </w:pPr>
    </w:p>
    <w:p w:rsidR="0037657E" w:rsidRPr="0037657E" w:rsidRDefault="0037657E" w:rsidP="0037657E">
      <w:pPr>
        <w:spacing w:after="0" w:line="240" w:lineRule="auto"/>
        <w:rPr>
          <w:rFonts w:ascii="Times New Roman" w:eastAsia="Times New Roman" w:hAnsi="Times New Roman" w:cs="Times New Roman"/>
          <w:b/>
          <w:color w:val="000000"/>
          <w:sz w:val="24"/>
          <w:szCs w:val="11"/>
        </w:rPr>
      </w:pPr>
      <w:r w:rsidRPr="0037657E">
        <w:rPr>
          <w:rFonts w:ascii="Times New Roman" w:eastAsia="Times New Roman" w:hAnsi="Times New Roman" w:cs="Times New Roman"/>
          <w:b/>
          <w:color w:val="000000"/>
          <w:sz w:val="24"/>
          <w:szCs w:val="11"/>
        </w:rPr>
        <w:t>Aplikativna etnomuzikologija (6 ECTS)</w:t>
      </w:r>
    </w:p>
    <w:p w:rsidR="0037657E" w:rsidRPr="00613560" w:rsidRDefault="0037657E" w:rsidP="0037657E">
      <w:pPr>
        <w:spacing w:after="0" w:line="240" w:lineRule="auto"/>
        <w:rPr>
          <w:rFonts w:ascii="Times New Roman" w:eastAsia="Times New Roman" w:hAnsi="Times New Roman" w:cs="Times New Roman"/>
          <w:color w:val="000000"/>
          <w:sz w:val="24"/>
          <w:szCs w:val="11"/>
        </w:rPr>
      </w:pPr>
      <w:r w:rsidRPr="0037657E">
        <w:rPr>
          <w:rFonts w:ascii="Times New Roman" w:eastAsia="Times New Roman" w:hAnsi="Times New Roman" w:cs="Times New Roman"/>
          <w:color w:val="000000"/>
          <w:sz w:val="24"/>
          <w:szCs w:val="11"/>
        </w:rPr>
        <w:t>Podaljšanje znanstvenega udejstvovanja, katerega končni namen je praviloma razširjanje in poglabljanje znanja. Spoznavanje metod in tehnik, ki omogočajo kreativno uporabo pridobljenega znanja in razumevanja glasbe v različnih sociokulturnih kontekstih s ciljem izboljševanja razmer. Obravnavanje kofliktnih situacij v razponu od medkulturnega nerazumevanja, cenzuriranja in vojskovanja do begunskih kriz v globalnem merilu ter iskanje primernih rešitev. Spoznavanje tipov etnomuzikoloških intervencij ter dosežkov znotraj aplikativne etnomuzikologije, ki sodi med najhitreje se uveljavljajoče etnomuzikološke poddiscipline.</w:t>
      </w:r>
    </w:p>
    <w:sectPr w:rsidR="0037657E" w:rsidRPr="00613560" w:rsidSect="00B0275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BF" w:rsidRDefault="001A70BF" w:rsidP="0037657E">
      <w:pPr>
        <w:spacing w:after="0" w:line="240" w:lineRule="auto"/>
      </w:pPr>
      <w:r>
        <w:separator/>
      </w:r>
    </w:p>
  </w:endnote>
  <w:endnote w:type="continuationSeparator" w:id="0">
    <w:p w:rsidR="001A70BF" w:rsidRDefault="001A70BF" w:rsidP="0037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BF" w:rsidRDefault="001A70BF" w:rsidP="0037657E">
      <w:pPr>
        <w:spacing w:after="0" w:line="240" w:lineRule="auto"/>
      </w:pPr>
      <w:r>
        <w:separator/>
      </w:r>
    </w:p>
  </w:footnote>
  <w:footnote w:type="continuationSeparator" w:id="0">
    <w:p w:rsidR="001A70BF" w:rsidRDefault="001A70BF" w:rsidP="00376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5"/>
    <w:rsid w:val="00032C99"/>
    <w:rsid w:val="00092561"/>
    <w:rsid w:val="000B4E0B"/>
    <w:rsid w:val="000E7247"/>
    <w:rsid w:val="00102EF6"/>
    <w:rsid w:val="0012526B"/>
    <w:rsid w:val="001A70BF"/>
    <w:rsid w:val="001E716E"/>
    <w:rsid w:val="00263DB1"/>
    <w:rsid w:val="0037657E"/>
    <w:rsid w:val="003D1C88"/>
    <w:rsid w:val="004717A5"/>
    <w:rsid w:val="004903DE"/>
    <w:rsid w:val="004F0369"/>
    <w:rsid w:val="0056380A"/>
    <w:rsid w:val="00566713"/>
    <w:rsid w:val="005A72BD"/>
    <w:rsid w:val="005C68CF"/>
    <w:rsid w:val="0060264E"/>
    <w:rsid w:val="00613560"/>
    <w:rsid w:val="00634B50"/>
    <w:rsid w:val="006654CE"/>
    <w:rsid w:val="0067598A"/>
    <w:rsid w:val="006E1891"/>
    <w:rsid w:val="006E3C49"/>
    <w:rsid w:val="00782D2B"/>
    <w:rsid w:val="007B36A9"/>
    <w:rsid w:val="00803209"/>
    <w:rsid w:val="00816EA0"/>
    <w:rsid w:val="00826EC8"/>
    <w:rsid w:val="008443AF"/>
    <w:rsid w:val="00853571"/>
    <w:rsid w:val="00862733"/>
    <w:rsid w:val="00870857"/>
    <w:rsid w:val="008D394A"/>
    <w:rsid w:val="008E2B45"/>
    <w:rsid w:val="00923F18"/>
    <w:rsid w:val="0097325D"/>
    <w:rsid w:val="009B7B62"/>
    <w:rsid w:val="00A46A34"/>
    <w:rsid w:val="00A60FB5"/>
    <w:rsid w:val="00A80A0A"/>
    <w:rsid w:val="00AE3144"/>
    <w:rsid w:val="00B01EDE"/>
    <w:rsid w:val="00B0275B"/>
    <w:rsid w:val="00B448EB"/>
    <w:rsid w:val="00B77C9C"/>
    <w:rsid w:val="00B96A98"/>
    <w:rsid w:val="00BC7382"/>
    <w:rsid w:val="00BF7A0C"/>
    <w:rsid w:val="00C836EE"/>
    <w:rsid w:val="00C868EB"/>
    <w:rsid w:val="00CB26C3"/>
    <w:rsid w:val="00CE69EC"/>
    <w:rsid w:val="00D15DE6"/>
    <w:rsid w:val="00DC12F3"/>
    <w:rsid w:val="00DD1B20"/>
    <w:rsid w:val="00DE23BE"/>
    <w:rsid w:val="00ED019E"/>
    <w:rsid w:val="00EE2183"/>
    <w:rsid w:val="00EE7688"/>
    <w:rsid w:val="00F435F7"/>
    <w:rsid w:val="00F75C2E"/>
    <w:rsid w:val="00FB3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B918E-F78C-4521-B0BC-63EA222F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0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7657E"/>
    <w:pPr>
      <w:tabs>
        <w:tab w:val="center" w:pos="4536"/>
        <w:tab w:val="right" w:pos="9072"/>
      </w:tabs>
      <w:spacing w:after="0" w:line="240" w:lineRule="auto"/>
    </w:pPr>
  </w:style>
  <w:style w:type="character" w:customStyle="1" w:styleId="GlavaZnak">
    <w:name w:val="Glava Znak"/>
    <w:basedOn w:val="Privzetapisavaodstavka"/>
    <w:link w:val="Glava"/>
    <w:uiPriority w:val="99"/>
    <w:rsid w:val="0037657E"/>
  </w:style>
  <w:style w:type="paragraph" w:styleId="Noga">
    <w:name w:val="footer"/>
    <w:basedOn w:val="Navaden"/>
    <w:link w:val="NogaZnak"/>
    <w:uiPriority w:val="99"/>
    <w:unhideWhenUsed/>
    <w:rsid w:val="0037657E"/>
    <w:pPr>
      <w:tabs>
        <w:tab w:val="center" w:pos="4536"/>
        <w:tab w:val="right" w:pos="9072"/>
      </w:tabs>
      <w:spacing w:after="0" w:line="240" w:lineRule="auto"/>
    </w:pPr>
  </w:style>
  <w:style w:type="character" w:customStyle="1" w:styleId="NogaZnak">
    <w:name w:val="Noga Znak"/>
    <w:basedOn w:val="Privzetapisavaodstavka"/>
    <w:link w:val="Noga"/>
    <w:uiPriority w:val="99"/>
    <w:rsid w:val="0037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691">
      <w:bodyDiv w:val="1"/>
      <w:marLeft w:val="0"/>
      <w:marRight w:val="0"/>
      <w:marTop w:val="0"/>
      <w:marBottom w:val="0"/>
      <w:divBdr>
        <w:top w:val="none" w:sz="0" w:space="0" w:color="auto"/>
        <w:left w:val="none" w:sz="0" w:space="0" w:color="auto"/>
        <w:bottom w:val="none" w:sz="0" w:space="0" w:color="auto"/>
        <w:right w:val="none" w:sz="0" w:space="0" w:color="auto"/>
      </w:divBdr>
    </w:div>
    <w:div w:id="13718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Grum</dc:creator>
  <cp:lastModifiedBy>Vesna Venišnik</cp:lastModifiedBy>
  <cp:revision>2</cp:revision>
  <dcterms:created xsi:type="dcterms:W3CDTF">2018-07-12T09:22:00Z</dcterms:created>
  <dcterms:modified xsi:type="dcterms:W3CDTF">2018-07-12T09:22:00Z</dcterms:modified>
</cp:coreProperties>
</file>