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6491" w14:textId="77777777" w:rsidR="00097E58" w:rsidRPr="00823998" w:rsidRDefault="00097E58" w:rsidP="00097E58">
      <w:pPr>
        <w:jc w:val="center"/>
        <w:rPr>
          <w:rFonts w:cstheme="minorHAnsi"/>
          <w:sz w:val="34"/>
          <w:szCs w:val="34"/>
          <w:lang w:eastAsia="sl-SI"/>
        </w:rPr>
      </w:pPr>
      <w:r w:rsidRPr="00823998">
        <w:rPr>
          <w:rFonts w:cstheme="minorHAnsi"/>
          <w:sz w:val="34"/>
          <w:szCs w:val="34"/>
          <w:lang w:eastAsia="sl-SI"/>
        </w:rPr>
        <w:t>UNIVERSITY OF LJUBLJANA ACADEMY OF MUSIC</w:t>
      </w:r>
    </w:p>
    <w:p w14:paraId="7E6A1E32" w14:textId="0914B9D7" w:rsidR="00097E58" w:rsidRDefault="00097E58" w:rsidP="00097E58">
      <w:pPr>
        <w:jc w:val="center"/>
        <w:rPr>
          <w:sz w:val="28"/>
          <w:szCs w:val="28"/>
          <w:lang w:eastAsia="sl-SI"/>
        </w:rPr>
      </w:pPr>
      <w:r w:rsidRPr="00823998">
        <w:rPr>
          <w:sz w:val="28"/>
          <w:szCs w:val="28"/>
          <w:lang w:eastAsia="sl-SI"/>
        </w:rPr>
        <w:t>CALL FOR ENROLMENT: SPECIALIZATION NON-DEGREE PROGRAM</w:t>
      </w:r>
    </w:p>
    <w:p w14:paraId="43F47630" w14:textId="2B297630" w:rsidR="006E7E86" w:rsidRPr="00823998" w:rsidRDefault="006E7E86" w:rsidP="009779C0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Program is an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1AABA14" w:rsidRPr="0082399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1AABA14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0B" w:rsidRPr="0082399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="0026290B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90B" w:rsidRPr="00823998">
        <w:rPr>
          <w:rFonts w:ascii="Times New Roman" w:hAnsi="Times New Roman" w:cs="Times New Roman"/>
          <w:sz w:val="24"/>
          <w:szCs w:val="24"/>
        </w:rPr>
        <w:t>m</w:t>
      </w:r>
      <w:r w:rsidR="01AABA14" w:rsidRPr="00823998">
        <w:rPr>
          <w:rFonts w:ascii="Times New Roman" w:hAnsi="Times New Roman" w:cs="Times New Roman"/>
          <w:sz w:val="24"/>
          <w:szCs w:val="24"/>
        </w:rPr>
        <w:t>odules</w:t>
      </w:r>
      <w:proofErr w:type="spellEnd"/>
      <w:r w:rsidR="0026290B" w:rsidRPr="00823998">
        <w:rPr>
          <w:rFonts w:ascii="Times New Roman" w:hAnsi="Times New Roman" w:cs="Times New Roman"/>
          <w:sz w:val="24"/>
          <w:szCs w:val="24"/>
        </w:rPr>
        <w:t>.</w:t>
      </w:r>
    </w:p>
    <w:p w14:paraId="479B29E9" w14:textId="77777777" w:rsidR="009779C0" w:rsidRPr="00823998" w:rsidRDefault="009779C0" w:rsidP="009779C0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14:paraId="54323C73" w14:textId="06711781" w:rsidR="006E7E86" w:rsidRPr="00823998" w:rsidRDefault="0048570C" w:rsidP="00823998">
      <w:pPr>
        <w:pStyle w:val="Odstavekseznama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b/>
          <w:sz w:val="24"/>
          <w:szCs w:val="24"/>
        </w:rPr>
        <w:t>Duration</w:t>
      </w:r>
      <w:proofErr w:type="spellEnd"/>
      <w:r w:rsidR="0026290B" w:rsidRPr="00823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90B" w:rsidRPr="0082399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26290B" w:rsidRPr="00823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290B" w:rsidRPr="0082399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26290B" w:rsidRPr="0082399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823998">
        <w:rPr>
          <w:rFonts w:ascii="Times New Roman" w:hAnsi="Times New Roman" w:cs="Times New Roman"/>
          <w:b/>
          <w:sz w:val="24"/>
          <w:szCs w:val="24"/>
        </w:rPr>
        <w:t>:</w:t>
      </w:r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one semester,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86" w:rsidRPr="00823998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="006E7E86" w:rsidRPr="00823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E7FFC" w14:textId="77777777" w:rsidR="007B66BA" w:rsidRPr="00823998" w:rsidRDefault="007B66BA" w:rsidP="007B66BA">
      <w:pPr>
        <w:pStyle w:val="Odstavekseznama"/>
        <w:spacing w:after="0"/>
        <w:rPr>
          <w:rFonts w:ascii="Times New Roman" w:hAnsi="Times New Roman" w:cs="Times New Roman"/>
          <w:sz w:val="24"/>
          <w:szCs w:val="24"/>
        </w:rPr>
      </w:pPr>
    </w:p>
    <w:p w14:paraId="139C187B" w14:textId="10B72A69" w:rsidR="00FD5733" w:rsidRPr="00823998" w:rsidRDefault="0048570C" w:rsidP="00823998">
      <w:pPr>
        <w:pStyle w:val="Odstavekseznama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Stu</w:t>
      </w:r>
      <w:r w:rsidR="006E7E86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dy</w:t>
      </w:r>
      <w:proofErr w:type="spellEnd"/>
      <w:r w:rsidR="006E7E86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options</w:t>
      </w:r>
      <w:proofErr w:type="spellEnd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="00FD5733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and</w:t>
      </w:r>
      <w:proofErr w:type="spellEnd"/>
      <w:r w:rsidR="00FD5733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="00FD5733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</w:t>
      </w:r>
      <w:r w:rsidR="006E7E86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rice</w:t>
      </w:r>
      <w:proofErr w:type="spellEnd"/>
      <w:r w:rsidR="006E7E86"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list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 </w:t>
      </w:r>
      <w:proofErr w:type="spellStart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offers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six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modules</w:t>
      </w:r>
      <w:proofErr w:type="spellEnd"/>
    </w:p>
    <w:p w14:paraId="7CA2621A" w14:textId="54A938A5" w:rsidR="00FD5733" w:rsidRPr="00823998" w:rsidRDefault="00FD5733" w:rsidP="00FD5733">
      <w:pPr>
        <w:pStyle w:val="Odstavekseznama"/>
        <w:spacing w:before="240"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Module 1 -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Voice</w:t>
      </w:r>
      <w:proofErr w:type="spellEnd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/ Instrument</w:t>
      </w: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Module 2 -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Composition</w:t>
      </w:r>
      <w:proofErr w:type="spellEnd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Music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Theory</w:t>
      </w:r>
      <w:proofErr w:type="spellEnd"/>
    </w:p>
    <w:p w14:paraId="7C9A6F16" w14:textId="665CCC84" w:rsidR="00FD5733" w:rsidRPr="00823998" w:rsidRDefault="00FD5733" w:rsidP="00FD5733">
      <w:pPr>
        <w:pStyle w:val="Odstavekseznama"/>
        <w:spacing w:before="240"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Module 3 - 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Conducting</w:t>
      </w:r>
      <w:proofErr w:type="spellEnd"/>
    </w:p>
    <w:p w14:paraId="4BA491B5" w14:textId="1E96A5C2" w:rsidR="00FD5733" w:rsidRPr="00823998" w:rsidRDefault="00FD5733" w:rsidP="00FD5733">
      <w:pPr>
        <w:pStyle w:val="Odstavekseznama"/>
        <w:spacing w:before="240"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Module 4 - </w:t>
      </w:r>
      <w:proofErr w:type="spellStart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Chamber</w:t>
      </w:r>
      <w:proofErr w:type="spellEnd"/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Music</w:t>
      </w:r>
    </w:p>
    <w:p w14:paraId="0376AA32" w14:textId="0AEE6E5D" w:rsidR="00FD5733" w:rsidRPr="00823998" w:rsidRDefault="00FD5733" w:rsidP="00FD5733">
      <w:pPr>
        <w:pStyle w:val="Odstavekseznama"/>
        <w:spacing w:before="240"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Module 5 - Jazz</w:t>
      </w:r>
    </w:p>
    <w:p w14:paraId="7A6BE0AE" w14:textId="27B84267" w:rsidR="00FD5733" w:rsidRPr="00823998" w:rsidRDefault="00FD5733" w:rsidP="00FD5733">
      <w:pPr>
        <w:pStyle w:val="Odstavekseznama"/>
        <w:spacing w:before="240" w:after="0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Module</w:t>
      </w:r>
      <w:r w:rsidR="00097E58"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6 - Piano </w:t>
      </w:r>
      <w:proofErr w:type="spellStart"/>
      <w:r w:rsidR="00097E58" w:rsidRPr="0082399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Accompaniment</w:t>
      </w:r>
      <w:proofErr w:type="spellEnd"/>
    </w:p>
    <w:p w14:paraId="05D5B22A" w14:textId="77777777" w:rsidR="00FD5733" w:rsidRPr="00823998" w:rsidRDefault="00FD5733" w:rsidP="0054159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175461" w14:textId="093FFB1D" w:rsidR="006E7E86" w:rsidRPr="00823998" w:rsidRDefault="006E7E86" w:rsidP="007C06A9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Each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add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more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elective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main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depending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his/</w:t>
      </w:r>
      <w:proofErr w:type="spellStart"/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needs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goals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main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module, a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choose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between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directions</w:t>
      </w:r>
      <w:proofErr w:type="spellEnd"/>
      <w:r w:rsidR="0048570C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G</w:t>
      </w:r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eneral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t</w:t>
      </w:r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raining</w:t>
      </w:r>
      <w:proofErr w:type="spellEnd"/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(A), </w:t>
      </w:r>
      <w:proofErr w:type="spellStart"/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</w:t>
      </w:r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reparation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for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orchestral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auditions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(B)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="00FD5733"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</w:t>
      </w:r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reparation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for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a </w:t>
      </w:r>
      <w:proofErr w:type="spellStart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concert</w:t>
      </w:r>
      <w:proofErr w:type="spellEnd"/>
      <w:r w:rsidRPr="0082399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(C)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depending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module: solo recital,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chamber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orchestral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</w:t>
      </w:r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ncert</w:t>
      </w:r>
      <w:proofErr w:type="spellEnd"/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In module 4 - </w:t>
      </w:r>
      <w:proofErr w:type="spellStart"/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Chamber</w:t>
      </w:r>
      <w:proofErr w:type="spellEnd"/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Music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choose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between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directions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namely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general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training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(A)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preparation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0A7593">
        <w:rPr>
          <w:rFonts w:ascii="Times New Roman" w:eastAsia="Times New Roman" w:hAnsi="Times New Roman" w:cs="Times New Roman"/>
          <w:sz w:val="24"/>
          <w:szCs w:val="24"/>
          <w:lang w:eastAsia="sl-SI"/>
        </w:rPr>
        <w:t>concert</w:t>
      </w:r>
      <w:proofErr w:type="spellEnd"/>
      <w:r w:rsidRPr="000A75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(C).</w:t>
      </w:r>
      <w:r w:rsidR="000A7593" w:rsidRPr="000A75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>In the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program, there is no possibility of attending elective courses if the main subject of the module is not enrolled.</w:t>
      </w:r>
    </w:p>
    <w:p w14:paraId="157880D1" w14:textId="77777777" w:rsidR="00FD5733" w:rsidRPr="00823998" w:rsidRDefault="00FD5733" w:rsidP="006E7E86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BFEBDDD" w14:textId="129266A5" w:rsidR="006E7E86" w:rsidRPr="00823998" w:rsidRDefault="00FD5733" w:rsidP="006E7E86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contact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hour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a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school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hour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lasting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45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minutes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 is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conducted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English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Slovenian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depending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number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candidates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Some major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subjects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also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taught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Italian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German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French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depending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C47E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pedagogue</w:t>
      </w:r>
      <w:proofErr w:type="spellEnd"/>
      <w:r w:rsidR="006E7E8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4532938D" w14:textId="77777777" w:rsidTr="3082CB57">
        <w:trPr>
          <w:trHeight w:val="264"/>
        </w:trPr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F38C70E" w14:textId="053E77EB" w:rsidR="00FD5733" w:rsidRPr="00823998" w:rsidRDefault="00FD5733" w:rsidP="00FD5733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t xml:space="preserve">MODULE 1 – </w:t>
            </w:r>
            <w:proofErr w:type="spellStart"/>
            <w:r w:rsidRPr="00823998">
              <w:rPr>
                <w:b/>
              </w:rPr>
              <w:t>Voice</w:t>
            </w:r>
            <w:proofErr w:type="spellEnd"/>
            <w:r w:rsidRPr="00823998">
              <w:rPr>
                <w:b/>
              </w:rPr>
              <w:t xml:space="preserve"> / Instrument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703945CA" w14:textId="335E9C4E" w:rsidR="00FD5733" w:rsidRPr="00823998" w:rsidRDefault="00FD573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60375130" w14:textId="266796A1" w:rsidR="00FD5733" w:rsidRPr="00823998" w:rsidRDefault="00FD573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 EUR</w:t>
            </w:r>
          </w:p>
        </w:tc>
      </w:tr>
      <w:tr w:rsidR="00823998" w:rsidRPr="00823998" w14:paraId="1B010B66" w14:textId="77777777" w:rsidTr="3082CB5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1294AE" w14:textId="308CAD10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281D0FB" w14:textId="28360BE3" w:rsidR="007C06A9" w:rsidRPr="00823998" w:rsidRDefault="007C06A9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Voice</w:t>
            </w:r>
            <w:proofErr w:type="spellEnd"/>
            <w:r w:rsidRPr="00823998">
              <w:t xml:space="preserve"> / Instrument</w:t>
            </w:r>
            <w:r w:rsidRPr="00823998">
              <w:rPr>
                <w:rStyle w:val="Krepko"/>
                <w:b w:val="0"/>
                <w:bCs w:val="0"/>
                <w:vertAlign w:val="superscript"/>
              </w:rPr>
              <w:t>1</w:t>
            </w:r>
          </w:p>
          <w:p w14:paraId="01DEAF68" w14:textId="07022099" w:rsidR="00DD77D3" w:rsidRPr="00823998" w:rsidRDefault="007C06A9" w:rsidP="007C06A9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Possible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directions</w:t>
            </w:r>
            <w:proofErr w:type="spellEnd"/>
            <w:r w:rsidRPr="00823998">
              <w:t xml:space="preserve">: </w:t>
            </w:r>
            <w:r w:rsidR="00DD77D3" w:rsidRPr="00823998">
              <w:t>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56FBD43D" w14:textId="79CF22B8" w:rsidR="00DD77D3" w:rsidRPr="00823998" w:rsidRDefault="00763355" w:rsidP="00EF795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A0F7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1000 </w:t>
            </w:r>
          </w:p>
        </w:tc>
      </w:tr>
      <w:tr w:rsidR="00823998" w:rsidRPr="00823998" w14:paraId="169671BA" w14:textId="77777777" w:rsidTr="3082CB57">
        <w:tc>
          <w:tcPr>
            <w:tcW w:w="1932" w:type="dxa"/>
            <w:vMerge w:val="restart"/>
            <w:tcBorders>
              <w:left w:val="double" w:sz="4" w:space="0" w:color="auto"/>
            </w:tcBorders>
          </w:tcPr>
          <w:p w14:paraId="02E98D5F" w14:textId="6FFF9298" w:rsidR="00DD77D3" w:rsidRPr="00823998" w:rsidRDefault="00A465BB" w:rsidP="00A465BB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E</w:t>
            </w:r>
            <w:r w:rsidR="00DD77D3" w:rsidRPr="00823998">
              <w:t>lective</w:t>
            </w:r>
            <w:proofErr w:type="spellEnd"/>
            <w:r w:rsidR="00DD77D3" w:rsidRPr="00823998">
              <w:t xml:space="preserve"> </w:t>
            </w:r>
            <w:proofErr w:type="spellStart"/>
            <w:r w:rsidR="00DD77D3" w:rsidRPr="00823998">
              <w:t>courses</w:t>
            </w:r>
            <w:proofErr w:type="spellEnd"/>
            <w:r w:rsidR="00DD77D3" w:rsidRPr="00823998">
              <w:rPr>
                <w:vertAlign w:val="superscript"/>
              </w:rPr>
              <w:t xml:space="preserve"> </w:t>
            </w:r>
          </w:p>
        </w:tc>
        <w:tc>
          <w:tcPr>
            <w:tcW w:w="3590" w:type="dxa"/>
          </w:tcPr>
          <w:p w14:paraId="54E12072" w14:textId="0805FC1E" w:rsidR="00DD77D3" w:rsidRPr="00823998" w:rsidRDefault="00DD77D3" w:rsidP="00C47E0E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Ac</w:t>
            </w:r>
            <w:r w:rsidR="00C47E0E" w:rsidRPr="00823998">
              <w:t>c</w:t>
            </w:r>
            <w:r w:rsidRPr="00823998">
              <w:t>o</w:t>
            </w:r>
            <w:r w:rsidR="00C47E0E" w:rsidRPr="00823998">
              <w:t>m</w:t>
            </w:r>
            <w:r w:rsidRPr="00823998">
              <w:t>pan</w:t>
            </w:r>
            <w:r w:rsidR="00C47E0E" w:rsidRPr="00823998">
              <w:t>i</w:t>
            </w:r>
            <w:r w:rsidRPr="00823998">
              <w:t>ment</w:t>
            </w:r>
            <w:proofErr w:type="spellEnd"/>
          </w:p>
        </w:tc>
        <w:tc>
          <w:tcPr>
            <w:tcW w:w="1761" w:type="dxa"/>
          </w:tcPr>
          <w:p w14:paraId="5BA69253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04873FD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6DB41E13" w14:textId="77777777" w:rsidTr="3082CB57">
        <w:tc>
          <w:tcPr>
            <w:tcW w:w="1932" w:type="dxa"/>
            <w:vMerge/>
          </w:tcPr>
          <w:p w14:paraId="2495A49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BD91625" w14:textId="46FF5AC0" w:rsidR="00DD77D3" w:rsidRPr="00823998" w:rsidRDefault="00C47E0E" w:rsidP="00FD573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Chamber</w:t>
            </w:r>
            <w:proofErr w:type="spellEnd"/>
            <w:r w:rsidRPr="00823998">
              <w:rPr>
                <w:rStyle w:val="Krepko"/>
                <w:b w:val="0"/>
              </w:rPr>
              <w:t xml:space="preserve"> Mu</w:t>
            </w:r>
            <w:r w:rsidR="00FD5733" w:rsidRPr="00823998">
              <w:rPr>
                <w:rStyle w:val="Krepko"/>
                <w:b w:val="0"/>
              </w:rPr>
              <w:t>sic</w:t>
            </w:r>
            <w:r w:rsidR="00763355">
              <w:rPr>
                <w:rStyle w:val="Krepko"/>
                <w:b w:val="0"/>
              </w:rPr>
              <w:t xml:space="preserve"> </w:t>
            </w:r>
            <w:r w:rsidR="00763355" w:rsidRPr="00823998">
              <w:rPr>
                <w:rStyle w:val="Krepko"/>
                <w:b w:val="0"/>
                <w:bCs w:val="0"/>
              </w:rPr>
              <w:t>(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with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 xml:space="preserve"> 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full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 xml:space="preserve">-time 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students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>)</w:t>
            </w:r>
          </w:p>
        </w:tc>
        <w:tc>
          <w:tcPr>
            <w:tcW w:w="1761" w:type="dxa"/>
          </w:tcPr>
          <w:p w14:paraId="72334DA0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535D834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4B7E9671" w14:textId="77777777" w:rsidTr="3082CB57">
        <w:tc>
          <w:tcPr>
            <w:tcW w:w="1932" w:type="dxa"/>
            <w:vMerge/>
          </w:tcPr>
          <w:p w14:paraId="31F2C147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8ED9CBB" w14:textId="4D495B67" w:rsidR="00DD77D3" w:rsidRPr="00823998" w:rsidRDefault="00DD77D3" w:rsidP="00763355">
            <w:pPr>
              <w:pStyle w:val="Navadensplet"/>
              <w:spacing w:before="0" w:beforeAutospacing="0" w:after="0" w:afterAutospacing="0" w:line="276" w:lineRule="auto"/>
            </w:pPr>
            <w:r w:rsidRPr="00823998">
              <w:rPr>
                <w:rStyle w:val="Krepko"/>
                <w:b w:val="0"/>
                <w:bCs w:val="0"/>
              </w:rPr>
              <w:t>Or</w:t>
            </w:r>
            <w:r w:rsidR="00FD5733" w:rsidRPr="00823998">
              <w:rPr>
                <w:rStyle w:val="Krepko"/>
                <w:b w:val="0"/>
                <w:bCs w:val="0"/>
              </w:rPr>
              <w:t>che</w:t>
            </w:r>
            <w:r w:rsidRPr="00823998">
              <w:rPr>
                <w:rStyle w:val="Krepko"/>
                <w:b w:val="0"/>
                <w:bCs w:val="0"/>
              </w:rPr>
              <w:t>stra</w:t>
            </w:r>
            <w:r w:rsidRPr="00823998">
              <w:rPr>
                <w:rStyle w:val="Krepko"/>
                <w:b w:val="0"/>
                <w:bCs w:val="0"/>
                <w:vertAlign w:val="superscript"/>
              </w:rPr>
              <w:t>2</w:t>
            </w:r>
            <w:r w:rsidRPr="00823998">
              <w:rPr>
                <w:rStyle w:val="Krepko"/>
                <w:b w:val="0"/>
                <w:bCs w:val="0"/>
              </w:rPr>
              <w:t xml:space="preserve">* </w:t>
            </w:r>
            <w:r w:rsidR="00763355" w:rsidRPr="00823998">
              <w:rPr>
                <w:rStyle w:val="Krepko"/>
                <w:b w:val="0"/>
                <w:bCs w:val="0"/>
              </w:rPr>
              <w:t>(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with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 xml:space="preserve"> 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full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 xml:space="preserve">-time </w:t>
            </w:r>
            <w:proofErr w:type="spellStart"/>
            <w:r w:rsidR="00763355" w:rsidRPr="00823998">
              <w:rPr>
                <w:rStyle w:val="Krepko"/>
                <w:b w:val="0"/>
                <w:bCs w:val="0"/>
              </w:rPr>
              <w:t>students</w:t>
            </w:r>
            <w:proofErr w:type="spellEnd"/>
            <w:r w:rsidR="00763355" w:rsidRPr="00823998">
              <w:rPr>
                <w:rStyle w:val="Krepko"/>
                <w:b w:val="0"/>
                <w:bCs w:val="0"/>
              </w:rPr>
              <w:t>)</w:t>
            </w:r>
          </w:p>
        </w:tc>
        <w:tc>
          <w:tcPr>
            <w:tcW w:w="1761" w:type="dxa"/>
          </w:tcPr>
          <w:p w14:paraId="5EA286E7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C1E2503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506CD6A5" w14:textId="77777777" w:rsidTr="3082CB57">
        <w:tc>
          <w:tcPr>
            <w:tcW w:w="1932" w:type="dxa"/>
            <w:vMerge/>
          </w:tcPr>
          <w:p w14:paraId="525E4949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062E665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3D19C664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0DCC48B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44CA4B1C" w14:textId="77777777" w:rsidTr="3082CB57">
        <w:tc>
          <w:tcPr>
            <w:tcW w:w="1932" w:type="dxa"/>
            <w:vMerge/>
          </w:tcPr>
          <w:p w14:paraId="7A736316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7AD3974" w14:textId="74B5E693" w:rsidR="00DD77D3" w:rsidRPr="00823998" w:rsidRDefault="00C47E0E" w:rsidP="00C47E0E">
            <w:pPr>
              <w:pStyle w:val="Navadensplet"/>
              <w:spacing w:before="0" w:beforeAutospacing="0" w:after="0" w:afterAutospacing="0" w:line="276" w:lineRule="auto"/>
            </w:pPr>
            <w:r w:rsidRPr="00823998">
              <w:rPr>
                <w:rStyle w:val="Krepko"/>
                <w:b w:val="0"/>
              </w:rPr>
              <w:t xml:space="preserve">Musical form </w:t>
            </w:r>
            <w:proofErr w:type="spellStart"/>
            <w:r w:rsidRPr="00823998">
              <w:rPr>
                <w:rStyle w:val="Krepko"/>
                <w:b w:val="0"/>
              </w:rPr>
              <w:t>and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analy</w:t>
            </w:r>
            <w:r w:rsidR="00DD77D3" w:rsidRPr="00823998">
              <w:rPr>
                <w:rStyle w:val="Krepko"/>
                <w:b w:val="0"/>
              </w:rPr>
              <w:t>s</w:t>
            </w:r>
            <w:r w:rsidRPr="00823998">
              <w:rPr>
                <w:rStyle w:val="Krepko"/>
                <w:b w:val="0"/>
              </w:rPr>
              <w:t>i</w:t>
            </w:r>
            <w:r w:rsidR="00DD77D3" w:rsidRPr="00823998">
              <w:rPr>
                <w:rStyle w:val="Krepko"/>
                <w:b w:val="0"/>
              </w:rPr>
              <w:t>s</w:t>
            </w:r>
            <w:proofErr w:type="spellEnd"/>
          </w:p>
        </w:tc>
        <w:tc>
          <w:tcPr>
            <w:tcW w:w="1761" w:type="dxa"/>
          </w:tcPr>
          <w:p w14:paraId="0B81F7BA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4095338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78F93226" w14:textId="77777777" w:rsidTr="3082CB57">
        <w:tc>
          <w:tcPr>
            <w:tcW w:w="1932" w:type="dxa"/>
            <w:vMerge/>
          </w:tcPr>
          <w:p w14:paraId="1FB03AC1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6CABFD3" w14:textId="43A82F7E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Piano (</w:t>
            </w:r>
            <w:proofErr w:type="spellStart"/>
            <w:r w:rsidRPr="00823998">
              <w:t>complementary</w:t>
            </w:r>
            <w:proofErr w:type="spellEnd"/>
            <w:r w:rsidRPr="00823998">
              <w:t>)</w:t>
            </w:r>
          </w:p>
        </w:tc>
        <w:tc>
          <w:tcPr>
            <w:tcW w:w="1761" w:type="dxa"/>
          </w:tcPr>
          <w:p w14:paraId="6B2DE6F4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B020EA8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63D20D07" w14:textId="77777777" w:rsidTr="3082CB57">
        <w:tc>
          <w:tcPr>
            <w:tcW w:w="1932" w:type="dxa"/>
            <w:vMerge/>
          </w:tcPr>
          <w:p w14:paraId="0B05C3F5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73B540F" w14:textId="2DC71840" w:rsidR="00DD77D3" w:rsidRPr="00823998" w:rsidRDefault="00DD77D3" w:rsidP="00C47E0E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="00C47E0E" w:rsidRPr="00823998">
              <w:rPr>
                <w:rStyle w:val="Krepko"/>
                <w:b w:val="0"/>
              </w:rPr>
              <w:t>M</w:t>
            </w:r>
            <w:r w:rsidRPr="00823998">
              <w:rPr>
                <w:rStyle w:val="Krepko"/>
                <w:b w:val="0"/>
              </w:rPr>
              <w:t>usicians</w:t>
            </w:r>
            <w:proofErr w:type="spellEnd"/>
          </w:p>
        </w:tc>
        <w:tc>
          <w:tcPr>
            <w:tcW w:w="1761" w:type="dxa"/>
          </w:tcPr>
          <w:p w14:paraId="3A14BD49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8AE5A7B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2279D8F4" w14:textId="77777777" w:rsidTr="3082CB57">
        <w:tc>
          <w:tcPr>
            <w:tcW w:w="1932" w:type="dxa"/>
            <w:vMerge/>
          </w:tcPr>
          <w:p w14:paraId="0C4AB869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29915915" w14:textId="2E4F95AB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4813324D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237D8C3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</w:tbl>
    <w:p w14:paraId="2A3F7411" w14:textId="77777777" w:rsidR="007C06A9" w:rsidRPr="00823998" w:rsidRDefault="007C06A9" w:rsidP="007C06A9">
      <w:pPr>
        <w:pStyle w:val="Navadensplet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823998">
        <w:rPr>
          <w:vertAlign w:val="superscript"/>
        </w:rPr>
        <w:lastRenderedPageBreak/>
        <w:t>1</w:t>
      </w:r>
      <w:r w:rsidR="006E7E86" w:rsidRPr="00823998">
        <w:rPr>
          <w:rFonts w:eastAsiaTheme="minorHAnsi"/>
          <w:lang w:eastAsia="en-US"/>
        </w:rPr>
        <w:t xml:space="preserve"> Instrument: </w:t>
      </w:r>
      <w:proofErr w:type="spellStart"/>
      <w:r w:rsidR="006E7E86" w:rsidRPr="00823998">
        <w:rPr>
          <w:rFonts w:eastAsiaTheme="minorHAnsi"/>
          <w:lang w:eastAsia="en-US"/>
        </w:rPr>
        <w:t>harpsichord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accordion</w:t>
      </w:r>
      <w:proofErr w:type="spellEnd"/>
      <w:r w:rsidR="006E7E86" w:rsidRPr="00823998">
        <w:rPr>
          <w:rFonts w:eastAsiaTheme="minorHAnsi"/>
          <w:lang w:eastAsia="en-US"/>
        </w:rPr>
        <w:t xml:space="preserve">, piano, organ, violin, </w:t>
      </w:r>
      <w:proofErr w:type="spellStart"/>
      <w:r w:rsidR="006E7E86" w:rsidRPr="00823998">
        <w:rPr>
          <w:rFonts w:eastAsiaTheme="minorHAnsi"/>
          <w:lang w:eastAsia="en-US"/>
        </w:rPr>
        <w:t>baroque</w:t>
      </w:r>
      <w:proofErr w:type="spellEnd"/>
      <w:r w:rsidR="006E7E86" w:rsidRPr="00823998">
        <w:rPr>
          <w:rFonts w:eastAsiaTheme="minorHAnsi"/>
          <w:lang w:eastAsia="en-US"/>
        </w:rPr>
        <w:t xml:space="preserve"> violin, viola, </w:t>
      </w:r>
      <w:proofErr w:type="spellStart"/>
      <w:r w:rsidR="006E7E86" w:rsidRPr="00823998">
        <w:rPr>
          <w:rFonts w:eastAsiaTheme="minorHAnsi"/>
          <w:lang w:eastAsia="en-US"/>
        </w:rPr>
        <w:t>baroque</w:t>
      </w:r>
      <w:proofErr w:type="spellEnd"/>
      <w:r w:rsidR="006E7E86" w:rsidRPr="00823998">
        <w:rPr>
          <w:rFonts w:eastAsiaTheme="minorHAnsi"/>
          <w:lang w:eastAsia="en-US"/>
        </w:rPr>
        <w:t xml:space="preserve"> viola, </w:t>
      </w:r>
      <w:proofErr w:type="spellStart"/>
      <w:r w:rsidR="006E7E86" w:rsidRPr="00823998">
        <w:rPr>
          <w:rFonts w:eastAsiaTheme="minorHAnsi"/>
          <w:lang w:eastAsia="en-US"/>
        </w:rPr>
        <w:t>cello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baroque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cello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double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bass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baroque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double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bass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guitar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lute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harp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beaked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flute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flute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flute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traverso</w:t>
      </w:r>
      <w:proofErr w:type="spellEnd"/>
      <w:r w:rsidR="006E7E86" w:rsidRPr="00823998">
        <w:rPr>
          <w:rFonts w:eastAsiaTheme="minorHAnsi"/>
          <w:lang w:eastAsia="en-US"/>
        </w:rPr>
        <w:t xml:space="preserve">, oboe, </w:t>
      </w:r>
      <w:proofErr w:type="spellStart"/>
      <w:r w:rsidR="006E7E86" w:rsidRPr="00823998">
        <w:rPr>
          <w:rFonts w:eastAsiaTheme="minorHAnsi"/>
          <w:lang w:eastAsia="en-US"/>
        </w:rPr>
        <w:t>clarinet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flute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saxophone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horn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trumpet</w:t>
      </w:r>
      <w:proofErr w:type="spellEnd"/>
      <w:r w:rsidR="006E7E86" w:rsidRPr="00823998">
        <w:rPr>
          <w:rFonts w:eastAsiaTheme="minorHAnsi"/>
          <w:lang w:eastAsia="en-US"/>
        </w:rPr>
        <w:t xml:space="preserve">, trombone, </w:t>
      </w:r>
      <w:proofErr w:type="spellStart"/>
      <w:r w:rsidR="006E7E86" w:rsidRPr="00823998">
        <w:rPr>
          <w:rFonts w:eastAsiaTheme="minorHAnsi"/>
          <w:lang w:eastAsia="en-US"/>
        </w:rPr>
        <w:t>euphonium</w:t>
      </w:r>
      <w:proofErr w:type="spellEnd"/>
      <w:r w:rsidR="006E7E86" w:rsidRPr="00823998">
        <w:rPr>
          <w:rFonts w:eastAsiaTheme="minorHAnsi"/>
          <w:lang w:eastAsia="en-US"/>
        </w:rPr>
        <w:t>, tuba</w:t>
      </w:r>
    </w:p>
    <w:p w14:paraId="668468FA" w14:textId="4C992579" w:rsidR="006E7E86" w:rsidRPr="00823998" w:rsidRDefault="007C06A9" w:rsidP="007C06A9">
      <w:pPr>
        <w:pStyle w:val="Navadensplet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823998">
        <w:rPr>
          <w:vertAlign w:val="superscript"/>
        </w:rPr>
        <w:t>2</w:t>
      </w:r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Participation</w:t>
      </w:r>
      <w:proofErr w:type="spellEnd"/>
      <w:r w:rsidR="006E7E86" w:rsidRPr="00823998">
        <w:rPr>
          <w:rFonts w:eastAsiaTheme="minorHAnsi"/>
          <w:lang w:eastAsia="en-US"/>
        </w:rPr>
        <w:t xml:space="preserve"> in one </w:t>
      </w:r>
      <w:proofErr w:type="spellStart"/>
      <w:r w:rsidR="006E7E86" w:rsidRPr="00823998">
        <w:rPr>
          <w:rFonts w:eastAsiaTheme="minorHAnsi"/>
          <w:lang w:eastAsia="en-US"/>
        </w:rPr>
        <w:t>of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the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following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orchestras</w:t>
      </w:r>
      <w:proofErr w:type="spellEnd"/>
      <w:r w:rsidR="006E7E86" w:rsidRPr="00823998">
        <w:rPr>
          <w:rFonts w:eastAsiaTheme="minorHAnsi"/>
          <w:lang w:eastAsia="en-US"/>
        </w:rPr>
        <w:t xml:space="preserve">: </w:t>
      </w:r>
      <w:proofErr w:type="spellStart"/>
      <w:r w:rsidR="006E7E86" w:rsidRPr="00823998">
        <w:rPr>
          <w:rFonts w:eastAsiaTheme="minorHAnsi"/>
          <w:lang w:eastAsia="en-US"/>
        </w:rPr>
        <w:t>wind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string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guitar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accordion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</w:t>
      </w:r>
      <w:proofErr w:type="spellEnd"/>
      <w:r w:rsidR="006E7E86" w:rsidRPr="00823998">
        <w:rPr>
          <w:rFonts w:eastAsiaTheme="minorHAnsi"/>
          <w:lang w:eastAsia="en-US"/>
        </w:rPr>
        <w:t xml:space="preserve">, </w:t>
      </w:r>
      <w:proofErr w:type="spellStart"/>
      <w:r w:rsidR="006E7E86" w:rsidRPr="00823998">
        <w:rPr>
          <w:rFonts w:eastAsiaTheme="minorHAnsi"/>
          <w:lang w:eastAsia="en-US"/>
        </w:rPr>
        <w:t>symphony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orchestra</w:t>
      </w:r>
      <w:proofErr w:type="spellEnd"/>
    </w:p>
    <w:p w14:paraId="4F3E91DD" w14:textId="220F7F4F" w:rsidR="006E7E86" w:rsidRPr="00823998" w:rsidRDefault="007C06A9" w:rsidP="007C06A9">
      <w:pPr>
        <w:pStyle w:val="Navadensplet"/>
        <w:spacing w:before="0" w:beforeAutospacing="0" w:after="0" w:afterAutospacing="0" w:line="276" w:lineRule="auto"/>
      </w:pPr>
      <w:r w:rsidRPr="00823998">
        <w:rPr>
          <w:rFonts w:eastAsiaTheme="minorHAnsi"/>
          <w:lang w:eastAsia="en-US"/>
        </w:rPr>
        <w:t xml:space="preserve">* </w:t>
      </w:r>
      <w:proofErr w:type="spellStart"/>
      <w:r w:rsidRPr="00823998">
        <w:rPr>
          <w:rFonts w:eastAsiaTheme="minorHAnsi"/>
          <w:lang w:eastAsia="en-US"/>
        </w:rPr>
        <w:t>If</w:t>
      </w:r>
      <w:proofErr w:type="spellEnd"/>
      <w:r w:rsidRPr="00823998">
        <w:rPr>
          <w:rFonts w:eastAsiaTheme="minorHAnsi"/>
          <w:lang w:eastAsia="en-US"/>
        </w:rPr>
        <w:t xml:space="preserve"> </w:t>
      </w:r>
      <w:proofErr w:type="spellStart"/>
      <w:r w:rsidR="006E7E86" w:rsidRPr="00823998">
        <w:rPr>
          <w:rFonts w:eastAsiaTheme="minorHAnsi"/>
          <w:lang w:eastAsia="en-US"/>
        </w:rPr>
        <w:t>space</w:t>
      </w:r>
      <w:proofErr w:type="spellEnd"/>
      <w:r w:rsidR="006E7E86" w:rsidRPr="00823998">
        <w:rPr>
          <w:rFonts w:eastAsiaTheme="minorHAnsi"/>
          <w:lang w:eastAsia="en-US"/>
        </w:rPr>
        <w:t xml:space="preserve"> </w:t>
      </w:r>
      <w:r w:rsidRPr="00823998">
        <w:rPr>
          <w:rFonts w:eastAsiaTheme="minorHAnsi"/>
          <w:lang w:eastAsia="en-US"/>
        </w:rPr>
        <w:t xml:space="preserve">is </w:t>
      </w:r>
      <w:proofErr w:type="spellStart"/>
      <w:r w:rsidRPr="00823998">
        <w:rPr>
          <w:rFonts w:eastAsiaTheme="minorHAnsi"/>
          <w:lang w:eastAsia="en-US"/>
        </w:rPr>
        <w:t>available</w:t>
      </w:r>
      <w:proofErr w:type="spellEnd"/>
    </w:p>
    <w:p w14:paraId="2050BBE3" w14:textId="77777777" w:rsidR="0026290B" w:rsidRPr="00823998" w:rsidRDefault="0026290B" w:rsidP="00E3286E">
      <w:pPr>
        <w:pStyle w:val="Navadensplet"/>
        <w:spacing w:before="0" w:beforeAutospacing="0" w:after="0" w:afterAutospacing="0" w:line="276" w:lineRule="auto"/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3BD3790A" w14:textId="77777777" w:rsidTr="00EF795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959CE3" w14:textId="7720A88E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t xml:space="preserve">MODULE 2 – </w:t>
            </w:r>
            <w:proofErr w:type="spellStart"/>
            <w:r w:rsidRPr="00823998">
              <w:rPr>
                <w:b/>
              </w:rPr>
              <w:t>Composition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and</w:t>
            </w:r>
            <w:proofErr w:type="spellEnd"/>
            <w:r w:rsidRPr="00823998">
              <w:rPr>
                <w:b/>
              </w:rPr>
              <w:t xml:space="preserve"> music </w:t>
            </w:r>
            <w:proofErr w:type="spellStart"/>
            <w:r w:rsidRPr="00823998">
              <w:rPr>
                <w:b/>
              </w:rPr>
              <w:t>theory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61B06FA1" w14:textId="55973A28" w:rsidR="00DD77D3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7520C" w14:textId="303785E1" w:rsidR="00DD77D3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</w:t>
            </w:r>
            <w:r w:rsidR="00DD77D3" w:rsidRPr="00823998">
              <w:rPr>
                <w:b/>
              </w:rPr>
              <w:t xml:space="preserve"> EUR</w:t>
            </w:r>
          </w:p>
        </w:tc>
      </w:tr>
      <w:tr w:rsidR="00823998" w:rsidRPr="00823998" w14:paraId="1B52DEEC" w14:textId="77777777" w:rsidTr="00EF795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D756F0" w14:textId="20FEFE6D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722F1B03" w14:textId="5A5881EC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</w:rPr>
              <w:t>Composition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42C3C87" w14:textId="23DBD61D" w:rsidR="00DD77D3" w:rsidRPr="00823998" w:rsidRDefault="00763355" w:rsidP="00DD77D3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AB308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1000 </w:t>
            </w:r>
          </w:p>
        </w:tc>
      </w:tr>
      <w:tr w:rsidR="00823998" w:rsidRPr="00823998" w14:paraId="51B83F98" w14:textId="77777777" w:rsidTr="00EF795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63A824E" w14:textId="1FEA2431" w:rsidR="00DD77D3" w:rsidRPr="00823998" w:rsidRDefault="00BC595C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E</w:t>
            </w:r>
            <w:r w:rsidR="00DD77D3" w:rsidRPr="00823998">
              <w:t>lective</w:t>
            </w:r>
            <w:proofErr w:type="spellEnd"/>
            <w:r w:rsidR="00DD77D3" w:rsidRPr="00823998">
              <w:t xml:space="preserve"> </w:t>
            </w:r>
            <w:proofErr w:type="spellStart"/>
            <w:r w:rsidR="00DD77D3" w:rsidRPr="00823998">
              <w:t>courses</w:t>
            </w:r>
            <w:proofErr w:type="spellEnd"/>
            <w:r w:rsidR="00DD77D3" w:rsidRPr="00823998">
              <w:rPr>
                <w:vertAlign w:val="superscript"/>
              </w:rPr>
              <w:t xml:space="preserve"> </w:t>
            </w:r>
          </w:p>
        </w:tc>
        <w:tc>
          <w:tcPr>
            <w:tcW w:w="3590" w:type="dxa"/>
          </w:tcPr>
          <w:p w14:paraId="6DA5DE8C" w14:textId="3BE65ADC" w:rsidR="00DD77D3" w:rsidRPr="00823998" w:rsidRDefault="00DD77D3" w:rsidP="00DD77D3">
            <w:pPr>
              <w:pStyle w:val="Naslov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823998">
              <w:rPr>
                <w:rStyle w:val="Krepko"/>
                <w:bCs/>
                <w:sz w:val="24"/>
                <w:szCs w:val="24"/>
              </w:rPr>
              <w:t>Analysis</w:t>
            </w:r>
            <w:proofErr w:type="spellEnd"/>
            <w:r w:rsidRPr="00823998">
              <w:rPr>
                <w:rStyle w:val="Krepko"/>
                <w:bCs/>
                <w:sz w:val="24"/>
                <w:szCs w:val="24"/>
              </w:rPr>
              <w:t xml:space="preserve"> </w:t>
            </w:r>
            <w:proofErr w:type="spellStart"/>
            <w:r w:rsidRPr="00823998">
              <w:rPr>
                <w:rStyle w:val="Krepko"/>
                <w:bCs/>
                <w:sz w:val="24"/>
                <w:szCs w:val="24"/>
              </w:rPr>
              <w:t>of</w:t>
            </w:r>
            <w:proofErr w:type="spellEnd"/>
            <w:r w:rsidRPr="00823998">
              <w:rPr>
                <w:rStyle w:val="Krepko"/>
                <w:bCs/>
                <w:sz w:val="24"/>
                <w:szCs w:val="24"/>
              </w:rPr>
              <w:t xml:space="preserve"> Musical </w:t>
            </w:r>
            <w:proofErr w:type="spellStart"/>
            <w:r w:rsidRPr="00823998">
              <w:rPr>
                <w:rStyle w:val="Krepko"/>
                <w:bCs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61" w:type="dxa"/>
          </w:tcPr>
          <w:p w14:paraId="0F579680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E3566DF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5D5E75BD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46C881B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2AE3E22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2192A5C0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1ED72EC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7FDD79B2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BD7C1BC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F2FF640" w14:textId="763A9E70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</w:rPr>
              <w:t>Harmony</w:t>
            </w:r>
            <w:proofErr w:type="spellEnd"/>
          </w:p>
        </w:tc>
        <w:tc>
          <w:tcPr>
            <w:tcW w:w="1761" w:type="dxa"/>
          </w:tcPr>
          <w:p w14:paraId="1E06F4DB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0BEC35ED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586B2EC9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E928F22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0789F3BB" w14:textId="7A4E3CE1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</w:rPr>
              <w:t>Counterpoint</w:t>
            </w:r>
            <w:proofErr w:type="spellEnd"/>
          </w:p>
        </w:tc>
        <w:tc>
          <w:tcPr>
            <w:tcW w:w="1761" w:type="dxa"/>
          </w:tcPr>
          <w:p w14:paraId="52580175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53CCC02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63A411F1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2EEA87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8C2AA96" w14:textId="7B6BEF75" w:rsidR="00DD77D3" w:rsidRPr="00823998" w:rsidRDefault="00DD77D3" w:rsidP="00D3636C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t>S</w:t>
            </w:r>
            <w:r w:rsidR="00D3636C" w:rsidRPr="00823998">
              <w:t>core</w:t>
            </w:r>
            <w:r w:rsidRPr="00823998">
              <w:t>-</w:t>
            </w:r>
            <w:r w:rsidR="00FD5733" w:rsidRPr="00823998">
              <w:t>reading</w:t>
            </w:r>
            <w:proofErr w:type="spellEnd"/>
            <w:r w:rsidRPr="00823998">
              <w:t xml:space="preserve"> *</w:t>
            </w:r>
          </w:p>
        </w:tc>
        <w:tc>
          <w:tcPr>
            <w:tcW w:w="1761" w:type="dxa"/>
          </w:tcPr>
          <w:p w14:paraId="1F171AE7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46FE4A9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30F571B0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8512FA1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D9D0E9A" w14:textId="46A9A602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Improvisation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*</w:t>
            </w:r>
          </w:p>
        </w:tc>
        <w:tc>
          <w:tcPr>
            <w:tcW w:w="1761" w:type="dxa"/>
          </w:tcPr>
          <w:p w14:paraId="1D45FEFE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1540FF8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2D6E48D1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317498C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F6D6D2E" w14:textId="0D5F9AAE" w:rsidR="00DD77D3" w:rsidRPr="00823998" w:rsidRDefault="007C06A9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Basso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  <w:bCs w:val="0"/>
              </w:rPr>
              <w:t>Continuo</w:t>
            </w:r>
            <w:proofErr w:type="spellEnd"/>
            <w:r w:rsidR="00DD77D3" w:rsidRPr="00823998">
              <w:rPr>
                <w:rStyle w:val="Krepko"/>
                <w:b w:val="0"/>
                <w:bCs w:val="0"/>
              </w:rPr>
              <w:t xml:space="preserve"> *</w:t>
            </w:r>
          </w:p>
        </w:tc>
        <w:tc>
          <w:tcPr>
            <w:tcW w:w="1761" w:type="dxa"/>
          </w:tcPr>
          <w:p w14:paraId="64025813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8F9ACFD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CA06D5E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AEC4AC5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5FD6765" w14:textId="4EED0A59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Harmony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on piano *</w:t>
            </w:r>
          </w:p>
        </w:tc>
        <w:tc>
          <w:tcPr>
            <w:tcW w:w="1761" w:type="dxa"/>
          </w:tcPr>
          <w:p w14:paraId="75746308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0D0825D7" w14:textId="77777777" w:rsidR="00DD77D3" w:rsidRPr="00823998" w:rsidRDefault="00DD77D3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6F48DE22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19074D6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DDEE660" w14:textId="4F0A9B9C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Piano (</w:t>
            </w:r>
            <w:proofErr w:type="spellStart"/>
            <w:r w:rsidRPr="00823998">
              <w:t>complementary</w:t>
            </w:r>
            <w:proofErr w:type="spellEnd"/>
            <w:r w:rsidRPr="00823998">
              <w:t>)</w:t>
            </w:r>
          </w:p>
        </w:tc>
        <w:tc>
          <w:tcPr>
            <w:tcW w:w="1761" w:type="dxa"/>
          </w:tcPr>
          <w:p w14:paraId="0B389FEF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65C5580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1C944457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97EC39C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F2326A3" w14:textId="60AB1821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</w:tcPr>
          <w:p w14:paraId="328E3BCB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598A8E6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33C252AC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F0E8DB3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6C5F12E5" w14:textId="38E3935D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1664D999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35FC868B" w14:textId="77777777" w:rsidR="00DD77D3" w:rsidRPr="00823998" w:rsidRDefault="00DD77D3" w:rsidP="00DD77D3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</w:tbl>
    <w:p w14:paraId="1464B581" w14:textId="25DF3881" w:rsidR="00DD77D3" w:rsidRDefault="00DD77D3" w:rsidP="00DD77D3">
      <w:pPr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r w:rsidRPr="0082399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2399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T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he course is carried out in </w:t>
      </w:r>
      <w:r w:rsidR="007C06A9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the 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case </w:t>
      </w:r>
      <w:r w:rsidR="00097E58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of </w:t>
      </w:r>
      <w:r w:rsidR="5601CB2A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sufficient number of participants (</w:t>
      </w:r>
      <w:r w:rsidR="00097E58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minimum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3)</w:t>
      </w:r>
    </w:p>
    <w:p w14:paraId="7F87819B" w14:textId="77777777" w:rsidR="00541596" w:rsidRPr="00823998" w:rsidRDefault="00541596" w:rsidP="00DD77D3">
      <w:pPr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372903BF" w14:textId="77777777" w:rsidTr="00EF795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BD60C4" w14:textId="3A0D8B5E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t xml:space="preserve">MODULE 3 – </w:t>
            </w:r>
            <w:proofErr w:type="spellStart"/>
            <w:r w:rsidRPr="00823998">
              <w:rPr>
                <w:b/>
              </w:rPr>
              <w:t>Conducting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B362927" w14:textId="3917E5A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59103" w14:textId="6AA8B1E1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 EUR</w:t>
            </w:r>
          </w:p>
        </w:tc>
      </w:tr>
      <w:tr w:rsidR="00823998" w:rsidRPr="00823998" w14:paraId="5FF13AF4" w14:textId="77777777" w:rsidTr="00EF7957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818031" w14:textId="14C71FB5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099340D2" w14:textId="77777777" w:rsidR="00EF7957" w:rsidRPr="00823998" w:rsidRDefault="00EF7957" w:rsidP="007C06A9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Orchestral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Conducting</w:t>
            </w:r>
            <w:proofErr w:type="spellEnd"/>
            <w:r w:rsidRPr="00823998">
              <w:rPr>
                <w:rStyle w:val="Krepko"/>
                <w:b w:val="0"/>
              </w:rPr>
              <w:t xml:space="preserve"> / </w:t>
            </w:r>
            <w:proofErr w:type="spellStart"/>
            <w:r w:rsidRPr="00823998">
              <w:rPr>
                <w:rStyle w:val="Krepko"/>
                <w:b w:val="0"/>
              </w:rPr>
              <w:t>Choral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Conducting</w:t>
            </w:r>
            <w:proofErr w:type="spellEnd"/>
          </w:p>
          <w:p w14:paraId="721FAE6A" w14:textId="712A6E62" w:rsidR="007C06A9" w:rsidRPr="00823998" w:rsidRDefault="007C06A9" w:rsidP="007C06A9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t>Possible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directions</w:t>
            </w:r>
            <w:proofErr w:type="spellEnd"/>
            <w:r w:rsidRPr="00823998">
              <w:t>: 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447317D0" w14:textId="7D580439" w:rsidR="00EF7957" w:rsidRPr="00823998" w:rsidRDefault="00763355" w:rsidP="00EF795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5516B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1000 </w:t>
            </w:r>
          </w:p>
        </w:tc>
      </w:tr>
      <w:tr w:rsidR="00823998" w:rsidRPr="00823998" w14:paraId="5F41C63C" w14:textId="77777777" w:rsidTr="00EF7957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6BEED10" w14:textId="182ED129" w:rsidR="00EF7957" w:rsidRPr="00823998" w:rsidRDefault="00BC595C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E</w:t>
            </w:r>
            <w:r w:rsidR="00EF7957" w:rsidRPr="00823998">
              <w:t>lective</w:t>
            </w:r>
            <w:proofErr w:type="spellEnd"/>
            <w:r w:rsidR="00EF7957" w:rsidRPr="00823998">
              <w:t xml:space="preserve"> </w:t>
            </w:r>
            <w:proofErr w:type="spellStart"/>
            <w:r w:rsidR="00EF7957" w:rsidRPr="00823998">
              <w:t>courses</w:t>
            </w:r>
            <w:proofErr w:type="spellEnd"/>
            <w:r w:rsidR="00EF7957" w:rsidRPr="00823998">
              <w:rPr>
                <w:vertAlign w:val="superscript"/>
              </w:rPr>
              <w:t xml:space="preserve"> 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659931FD" w14:textId="17DF65E1" w:rsidR="00EF7957" w:rsidRPr="00823998" w:rsidRDefault="00D3636C" w:rsidP="00D3636C">
            <w:pPr>
              <w:pStyle w:val="Naslov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823998">
              <w:rPr>
                <w:b w:val="0"/>
                <w:sz w:val="24"/>
                <w:szCs w:val="24"/>
              </w:rPr>
              <w:t>Score-reading</w:t>
            </w:r>
            <w:proofErr w:type="spellEnd"/>
            <w:r w:rsidRPr="00823998">
              <w:rPr>
                <w:b w:val="0"/>
                <w:sz w:val="24"/>
                <w:szCs w:val="24"/>
              </w:rPr>
              <w:t xml:space="preserve"> </w:t>
            </w:r>
            <w:r w:rsidR="00EF7957" w:rsidRPr="00823998">
              <w:rPr>
                <w:rStyle w:val="Krepko"/>
                <w:sz w:val="24"/>
                <w:szCs w:val="24"/>
              </w:rPr>
              <w:t>(</w:t>
            </w:r>
            <w:proofErr w:type="spellStart"/>
            <w:r w:rsidR="00EF7957" w:rsidRPr="00823998">
              <w:rPr>
                <w:rStyle w:val="Krepko"/>
                <w:sz w:val="24"/>
                <w:szCs w:val="24"/>
              </w:rPr>
              <w:t>with</w:t>
            </w:r>
            <w:proofErr w:type="spellEnd"/>
            <w:r w:rsidR="00EF7957" w:rsidRPr="00823998">
              <w:rPr>
                <w:rStyle w:val="Krepko"/>
                <w:sz w:val="24"/>
                <w:szCs w:val="24"/>
              </w:rPr>
              <w:t xml:space="preserve"> </w:t>
            </w:r>
            <w:proofErr w:type="spellStart"/>
            <w:r w:rsidR="00EF7957" w:rsidRPr="00823998">
              <w:rPr>
                <w:rStyle w:val="Krepko"/>
                <w:sz w:val="24"/>
                <w:szCs w:val="24"/>
              </w:rPr>
              <w:t>full</w:t>
            </w:r>
            <w:proofErr w:type="spellEnd"/>
            <w:r w:rsidR="00FD5733" w:rsidRPr="00823998">
              <w:rPr>
                <w:rStyle w:val="Krepko"/>
                <w:sz w:val="24"/>
                <w:szCs w:val="24"/>
              </w:rPr>
              <w:t>-</w:t>
            </w:r>
            <w:r w:rsidR="00EF7957" w:rsidRPr="00823998">
              <w:rPr>
                <w:rStyle w:val="Krepko"/>
                <w:sz w:val="24"/>
                <w:szCs w:val="24"/>
              </w:rPr>
              <w:t xml:space="preserve">time </w:t>
            </w:r>
            <w:proofErr w:type="spellStart"/>
            <w:r w:rsidR="00EF7957" w:rsidRPr="00823998">
              <w:rPr>
                <w:rStyle w:val="Krepko"/>
                <w:sz w:val="24"/>
                <w:szCs w:val="24"/>
              </w:rPr>
              <w:t>students</w:t>
            </w:r>
            <w:proofErr w:type="spellEnd"/>
            <w:r w:rsidR="00EF7957" w:rsidRPr="00823998">
              <w:rPr>
                <w:rStyle w:val="Krepko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411F9312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735A0369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2A5118F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795EC5A2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3D0CFE3" w14:textId="4CF6DB02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Gregorian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Chant</w:t>
            </w:r>
            <w:proofErr w:type="spellEnd"/>
            <w:r w:rsidRPr="00823998">
              <w:t xml:space="preserve"> - </w:t>
            </w:r>
            <w:proofErr w:type="spellStart"/>
            <w:r w:rsidRPr="00823998">
              <w:t>Conducting</w:t>
            </w:r>
            <w:proofErr w:type="spellEnd"/>
          </w:p>
        </w:tc>
        <w:tc>
          <w:tcPr>
            <w:tcW w:w="1761" w:type="dxa"/>
          </w:tcPr>
          <w:p w14:paraId="3CC41101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8CD2F86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0E8EF38C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119F4151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59973E8" w14:textId="567C3645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Piano (</w:t>
            </w:r>
            <w:proofErr w:type="spellStart"/>
            <w:r w:rsidRPr="00823998">
              <w:t>complementary</w:t>
            </w:r>
            <w:proofErr w:type="spellEnd"/>
            <w:r w:rsidRPr="00823998">
              <w:t>)</w:t>
            </w:r>
          </w:p>
        </w:tc>
        <w:tc>
          <w:tcPr>
            <w:tcW w:w="1761" w:type="dxa"/>
          </w:tcPr>
          <w:p w14:paraId="0B004D99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5AD908B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5572F018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1D220D8A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E6E2C24" w14:textId="754EFFC5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Vocal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Technique</w:t>
            </w:r>
            <w:proofErr w:type="spellEnd"/>
          </w:p>
        </w:tc>
        <w:tc>
          <w:tcPr>
            <w:tcW w:w="1761" w:type="dxa"/>
          </w:tcPr>
          <w:p w14:paraId="23A04615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6AD67C6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00E32D3B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3571A867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64564F88" w14:textId="78EBE27D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</w:rPr>
              <w:t>Analysis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of</w:t>
            </w:r>
            <w:proofErr w:type="spellEnd"/>
            <w:r w:rsidRPr="00823998">
              <w:rPr>
                <w:rStyle w:val="Krepko"/>
                <w:b w:val="0"/>
              </w:rPr>
              <w:t xml:space="preserve"> Musical </w:t>
            </w:r>
            <w:proofErr w:type="spellStart"/>
            <w:r w:rsidRPr="00823998">
              <w:rPr>
                <w:rStyle w:val="Krepko"/>
                <w:b w:val="0"/>
              </w:rPr>
              <w:t>Forms</w:t>
            </w:r>
            <w:proofErr w:type="spellEnd"/>
          </w:p>
        </w:tc>
        <w:tc>
          <w:tcPr>
            <w:tcW w:w="1761" w:type="dxa"/>
          </w:tcPr>
          <w:p w14:paraId="5E36059F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59829035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9B567D7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264ADA18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09DA443" w14:textId="77777777" w:rsidR="00EF7957" w:rsidRPr="00823998" w:rsidRDefault="00EF7957" w:rsidP="00EF7957">
            <w:pPr>
              <w:pStyle w:val="Naslov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proofErr w:type="spellStart"/>
            <w:r w:rsidRPr="00823998">
              <w:rPr>
                <w:rStyle w:val="Krepko"/>
                <w:sz w:val="24"/>
                <w:szCs w:val="24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5AB35FA3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2E68E8BD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7F64A450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0F5D5A08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0B539DDB" w14:textId="1F584FE2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</w:rPr>
              <w:t>Harmony</w:t>
            </w:r>
            <w:proofErr w:type="spellEnd"/>
          </w:p>
        </w:tc>
        <w:tc>
          <w:tcPr>
            <w:tcW w:w="1761" w:type="dxa"/>
          </w:tcPr>
          <w:p w14:paraId="21DB8FD6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F29BDD6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6AACF8F1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53008EB7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576FF3D9" w14:textId="3ED9F2D1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rStyle w:val="Krepko"/>
                <w:b w:val="0"/>
              </w:rPr>
              <w:t>Counterpoint</w:t>
            </w:r>
            <w:proofErr w:type="spellEnd"/>
          </w:p>
        </w:tc>
        <w:tc>
          <w:tcPr>
            <w:tcW w:w="1761" w:type="dxa"/>
          </w:tcPr>
          <w:p w14:paraId="7CEA9ED9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FDCF4ED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7E23A36A" w14:textId="77777777" w:rsidTr="00EF7957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08D73562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3279F6F" w14:textId="01587A7A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</w:tcPr>
          <w:p w14:paraId="621C2CF4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6DF57F5A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3D6C2C7A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841264D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36671723" w14:textId="75BC96D5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2BEF7847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1CE5F81D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</w:tbl>
    <w:p w14:paraId="5BCDA846" w14:textId="3F970C1A" w:rsidR="00EF7957" w:rsidRDefault="00EF7957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20B82ACC" w14:textId="544E966C" w:rsidR="00AE2C4A" w:rsidRDefault="00AE2C4A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p w14:paraId="65ED7D8E" w14:textId="77777777" w:rsidR="00AE2C4A" w:rsidRPr="00823998" w:rsidRDefault="00AE2C4A" w:rsidP="00E3286E">
      <w:pPr>
        <w:pStyle w:val="Navadensplet"/>
        <w:spacing w:before="0" w:beforeAutospacing="0" w:after="0" w:afterAutospacing="0" w:line="276" w:lineRule="auto"/>
        <w:rPr>
          <w:vertAlign w:val="superscript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07A58E3F" w14:textId="77777777" w:rsidTr="00EF7957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A7BDB9" w14:textId="0F023C0C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lastRenderedPageBreak/>
              <w:t xml:space="preserve">MODULE 4 – </w:t>
            </w:r>
            <w:proofErr w:type="spellStart"/>
            <w:r w:rsidRPr="00823998">
              <w:rPr>
                <w:b/>
              </w:rPr>
              <w:t>Chamber</w:t>
            </w:r>
            <w:proofErr w:type="spellEnd"/>
            <w:r w:rsidRPr="00823998">
              <w:rPr>
                <w:b/>
              </w:rPr>
              <w:t xml:space="preserve"> Music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C264C88" w14:textId="6E423BB6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2CD94" w14:textId="6D2439C3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 EUR</w:t>
            </w:r>
          </w:p>
        </w:tc>
      </w:tr>
      <w:tr w:rsidR="00823998" w:rsidRPr="00823998" w14:paraId="2759D35E" w14:textId="77777777" w:rsidTr="00EF7957">
        <w:trPr>
          <w:trHeight w:val="409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4EB471" w14:textId="01E0DDBC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5451F63" w14:textId="77777777" w:rsidR="00EF7957" w:rsidRPr="00823998" w:rsidRDefault="007C06A9" w:rsidP="007C06A9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Chamber</w:t>
            </w:r>
            <w:proofErr w:type="spellEnd"/>
            <w:r w:rsidRPr="00823998">
              <w:t xml:space="preserve"> Music</w:t>
            </w:r>
          </w:p>
          <w:p w14:paraId="676D3DAC" w14:textId="18169B3E" w:rsidR="007C06A9" w:rsidRPr="00823998" w:rsidRDefault="007C06A9" w:rsidP="007C06A9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proofErr w:type="spellStart"/>
            <w:r w:rsidRPr="00823998">
              <w:t>Possible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directions</w:t>
            </w:r>
            <w:proofErr w:type="spellEnd"/>
            <w:r w:rsidRPr="00823998">
              <w:t>: A,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64E3DB9B" w14:textId="1E96558F" w:rsidR="00EF7957" w:rsidRPr="00823998" w:rsidRDefault="00763355" w:rsidP="00EF7957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CA746" w14:textId="75BB7736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500 (per </w:t>
            </w:r>
            <w:proofErr w:type="spellStart"/>
            <w:r w:rsidRPr="00823998">
              <w:t>individual</w:t>
            </w:r>
            <w:proofErr w:type="spellEnd"/>
            <w:r w:rsidRPr="00823998">
              <w:t xml:space="preserve">) </w:t>
            </w:r>
          </w:p>
        </w:tc>
      </w:tr>
      <w:tr w:rsidR="00823998" w:rsidRPr="00823998" w14:paraId="5693502A" w14:textId="77777777" w:rsidTr="00EF7957">
        <w:tc>
          <w:tcPr>
            <w:tcW w:w="1932" w:type="dxa"/>
            <w:vMerge w:val="restart"/>
            <w:tcBorders>
              <w:left w:val="double" w:sz="4" w:space="0" w:color="auto"/>
            </w:tcBorders>
          </w:tcPr>
          <w:p w14:paraId="1179567F" w14:textId="379495F5" w:rsidR="00EF7957" w:rsidRPr="00823998" w:rsidRDefault="00BC595C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E</w:t>
            </w:r>
            <w:r w:rsidR="00EF7957" w:rsidRPr="00823998">
              <w:t>lective</w:t>
            </w:r>
            <w:proofErr w:type="spellEnd"/>
            <w:r w:rsidR="00EF7957" w:rsidRPr="00823998">
              <w:t xml:space="preserve"> </w:t>
            </w:r>
            <w:proofErr w:type="spellStart"/>
            <w:r w:rsidR="00EF7957" w:rsidRPr="00823998">
              <w:t>courses</w:t>
            </w:r>
            <w:proofErr w:type="spellEnd"/>
            <w:r w:rsidR="00EF7957" w:rsidRPr="00823998">
              <w:rPr>
                <w:vertAlign w:val="superscript"/>
              </w:rPr>
              <w:t xml:space="preserve"> </w:t>
            </w:r>
          </w:p>
        </w:tc>
        <w:tc>
          <w:tcPr>
            <w:tcW w:w="3590" w:type="dxa"/>
          </w:tcPr>
          <w:p w14:paraId="76F81003" w14:textId="0DB503CE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</w:tcPr>
          <w:p w14:paraId="258B470A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6B311F86" w14:textId="42A71989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280 (per </w:t>
            </w:r>
            <w:proofErr w:type="spellStart"/>
            <w:r w:rsidRPr="00823998">
              <w:t>individual</w:t>
            </w:r>
            <w:proofErr w:type="spellEnd"/>
            <w:r w:rsidRPr="00823998">
              <w:t>)</w:t>
            </w:r>
          </w:p>
        </w:tc>
      </w:tr>
      <w:tr w:rsidR="00823998" w:rsidRPr="00823998" w14:paraId="115231A7" w14:textId="77777777" w:rsidTr="00EF7957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C773817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34AFCC95" w14:textId="16D7DDC0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57483E47" w14:textId="7777777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098A14F2" w14:textId="461DFBA7" w:rsidR="00EF7957" w:rsidRPr="00823998" w:rsidRDefault="00EF7957" w:rsidP="00EF7957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280 (per </w:t>
            </w:r>
            <w:proofErr w:type="spellStart"/>
            <w:r w:rsidRPr="00823998">
              <w:t>individual</w:t>
            </w:r>
            <w:proofErr w:type="spellEnd"/>
            <w:r w:rsidRPr="00823998">
              <w:t>)</w:t>
            </w:r>
          </w:p>
        </w:tc>
      </w:tr>
    </w:tbl>
    <w:p w14:paraId="6BBE329E" w14:textId="5444BB8C" w:rsidR="00267BD2" w:rsidRPr="00823998" w:rsidRDefault="00267BD2" w:rsidP="00E3286E">
      <w:pPr>
        <w:pStyle w:val="Navadensplet"/>
        <w:spacing w:before="0" w:beforeAutospacing="0" w:after="0" w:afterAutospacing="0" w:line="276" w:lineRule="auto"/>
        <w:rPr>
          <w:highlight w:val="yellow"/>
          <w:vertAlign w:val="superscript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00C5DC3F" w14:textId="77777777" w:rsidTr="00BC595C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E9B095" w14:textId="0BC2EE42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t>MODULE 5 – Jazz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21283007" w14:textId="56CDC0FD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7459A" w14:textId="52CFBA52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 EUR</w:t>
            </w:r>
          </w:p>
        </w:tc>
      </w:tr>
      <w:tr w:rsidR="00823998" w:rsidRPr="00823998" w14:paraId="39513E7D" w14:textId="77777777" w:rsidTr="00BC595C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9F1250" w14:textId="016A7198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548CB8C0" w14:textId="74380F2A" w:rsidR="00267BD2" w:rsidRPr="00823998" w:rsidRDefault="00267BD2" w:rsidP="007C06A9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Singing</w:t>
            </w:r>
            <w:proofErr w:type="spellEnd"/>
            <w:r w:rsidRPr="00823998">
              <w:t xml:space="preserve"> / instrument </w:t>
            </w:r>
            <w:r w:rsidRPr="00823998">
              <w:rPr>
                <w:vertAlign w:val="superscript"/>
              </w:rPr>
              <w:t>1</w:t>
            </w:r>
          </w:p>
          <w:p w14:paraId="0E8E4E19" w14:textId="35987A83" w:rsidR="007C06A9" w:rsidRPr="00823998" w:rsidRDefault="007C06A9" w:rsidP="007C06A9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t>Possible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directions</w:t>
            </w:r>
            <w:proofErr w:type="spellEnd"/>
            <w:r w:rsidRPr="00823998">
              <w:t>: A, B, C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0456DB85" w14:textId="3AD45ACE" w:rsidR="00267BD2" w:rsidRPr="00823998" w:rsidRDefault="00763355" w:rsidP="00267BD2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026E8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1000 </w:t>
            </w:r>
          </w:p>
        </w:tc>
      </w:tr>
      <w:tr w:rsidR="00823998" w:rsidRPr="00823998" w14:paraId="005DA936" w14:textId="77777777" w:rsidTr="00BC595C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4346CCC" w14:textId="48CD7B6A" w:rsidR="00267BD2" w:rsidRPr="00823998" w:rsidRDefault="0048570C" w:rsidP="00267BD2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  <w:proofErr w:type="spellStart"/>
            <w:r w:rsidRPr="00823998">
              <w:t>E</w:t>
            </w:r>
            <w:r w:rsidR="00267BD2" w:rsidRPr="00823998">
              <w:t>lective</w:t>
            </w:r>
            <w:proofErr w:type="spellEnd"/>
            <w:r w:rsidR="00267BD2" w:rsidRPr="00823998">
              <w:t xml:space="preserve"> </w:t>
            </w:r>
            <w:proofErr w:type="spellStart"/>
            <w:r w:rsidR="00267BD2" w:rsidRPr="00823998">
              <w:t>courses</w:t>
            </w:r>
            <w:proofErr w:type="spellEnd"/>
            <w:r w:rsidR="00267BD2" w:rsidRPr="00823998">
              <w:rPr>
                <w:vertAlign w:val="superscript"/>
              </w:rPr>
              <w:t xml:space="preserve"> 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4A3EC4B8" w14:textId="5AB60E1B" w:rsidR="00267BD2" w:rsidRPr="00823998" w:rsidRDefault="00267BD2" w:rsidP="00267BD2">
            <w:pPr>
              <w:pStyle w:val="Naslov3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823998">
              <w:rPr>
                <w:b w:val="0"/>
                <w:sz w:val="24"/>
                <w:szCs w:val="24"/>
              </w:rPr>
              <w:t>Combo</w:t>
            </w:r>
            <w:r w:rsidRPr="00823998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823998">
              <w:rPr>
                <w:b w:val="0"/>
                <w:sz w:val="24"/>
                <w:szCs w:val="24"/>
              </w:rPr>
              <w:t xml:space="preserve"> </w:t>
            </w:r>
            <w:r w:rsidRPr="00823998">
              <w:rPr>
                <w:rStyle w:val="Krepko"/>
                <w:sz w:val="24"/>
                <w:szCs w:val="24"/>
              </w:rPr>
              <w:t>(</w:t>
            </w:r>
            <w:proofErr w:type="spellStart"/>
            <w:r w:rsidRPr="00823998">
              <w:rPr>
                <w:rStyle w:val="Krepko"/>
                <w:sz w:val="24"/>
                <w:szCs w:val="24"/>
              </w:rPr>
              <w:t>with</w:t>
            </w:r>
            <w:proofErr w:type="spellEnd"/>
            <w:r w:rsidRPr="00823998">
              <w:rPr>
                <w:rStyle w:val="Krepko"/>
                <w:sz w:val="24"/>
                <w:szCs w:val="24"/>
              </w:rPr>
              <w:t xml:space="preserve"> </w:t>
            </w:r>
            <w:proofErr w:type="spellStart"/>
            <w:r w:rsidRPr="00823998">
              <w:rPr>
                <w:rStyle w:val="Krepko"/>
                <w:sz w:val="24"/>
                <w:szCs w:val="24"/>
              </w:rPr>
              <w:t>full</w:t>
            </w:r>
            <w:proofErr w:type="spellEnd"/>
            <w:r w:rsidRPr="00823998">
              <w:rPr>
                <w:rStyle w:val="Krepko"/>
                <w:sz w:val="24"/>
                <w:szCs w:val="24"/>
              </w:rPr>
              <w:t xml:space="preserve"> time </w:t>
            </w:r>
            <w:proofErr w:type="spellStart"/>
            <w:r w:rsidRPr="00823998">
              <w:rPr>
                <w:rStyle w:val="Krepko"/>
                <w:sz w:val="24"/>
                <w:szCs w:val="24"/>
              </w:rPr>
              <w:t>students</w:t>
            </w:r>
            <w:proofErr w:type="spellEnd"/>
            <w:r w:rsidRPr="00823998">
              <w:rPr>
                <w:rStyle w:val="Krepko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650DB549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59F0A7AE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DCA89A0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24313EC8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1042410C" w14:textId="2FFA4345" w:rsidR="00267BD2" w:rsidRPr="00823998" w:rsidRDefault="00267BD2" w:rsidP="00FD5733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rStyle w:val="Krepko"/>
                <w:b w:val="0"/>
              </w:rPr>
              <w:t>Big band*</w:t>
            </w:r>
            <w:r w:rsidRPr="00823998">
              <w:rPr>
                <w:b/>
                <w:vertAlign w:val="superscript"/>
              </w:rPr>
              <w:t>3</w:t>
            </w:r>
            <w:r w:rsidRPr="00823998">
              <w:rPr>
                <w:rStyle w:val="Krepko"/>
                <w:b w:val="0"/>
              </w:rPr>
              <w:t xml:space="preserve"> </w:t>
            </w:r>
            <w:r w:rsidRPr="00823998">
              <w:t>(</w:t>
            </w:r>
            <w:proofErr w:type="spellStart"/>
            <w:r w:rsidRPr="00823998">
              <w:t>with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full</w:t>
            </w:r>
            <w:proofErr w:type="spellEnd"/>
            <w:r w:rsidR="00FD5733" w:rsidRPr="00823998">
              <w:t>-</w:t>
            </w:r>
            <w:r w:rsidRPr="00823998">
              <w:t xml:space="preserve">time </w:t>
            </w:r>
            <w:proofErr w:type="spellStart"/>
            <w:r w:rsidRPr="00823998">
              <w:t>students</w:t>
            </w:r>
            <w:proofErr w:type="spellEnd"/>
            <w:r w:rsidRPr="00823998">
              <w:t>)</w:t>
            </w:r>
          </w:p>
        </w:tc>
        <w:tc>
          <w:tcPr>
            <w:tcW w:w="1761" w:type="dxa"/>
          </w:tcPr>
          <w:p w14:paraId="58C628AC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5133AFB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49C34ED0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2E0E7BD1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CB0DFB5" w14:textId="4CBDA2F7" w:rsidR="00267BD2" w:rsidRPr="00823998" w:rsidRDefault="00267BD2" w:rsidP="00FD5733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Jazz </w:t>
            </w:r>
            <w:proofErr w:type="spellStart"/>
            <w:r w:rsidRPr="00823998">
              <w:t>harmony</w:t>
            </w:r>
            <w:proofErr w:type="spellEnd"/>
            <w:r w:rsidRPr="00823998">
              <w:t xml:space="preserve"> </w:t>
            </w:r>
            <w:r w:rsidRPr="00823998">
              <w:rPr>
                <w:rStyle w:val="Krepko"/>
                <w:b w:val="0"/>
              </w:rPr>
              <w:t>(</w:t>
            </w:r>
            <w:proofErr w:type="spellStart"/>
            <w:r w:rsidRPr="00823998">
              <w:rPr>
                <w:rStyle w:val="Krepko"/>
                <w:b w:val="0"/>
              </w:rPr>
              <w:t>with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full</w:t>
            </w:r>
            <w:proofErr w:type="spellEnd"/>
            <w:r w:rsidR="00FD5733" w:rsidRPr="00823998">
              <w:rPr>
                <w:rStyle w:val="Krepko"/>
                <w:b w:val="0"/>
              </w:rPr>
              <w:t>-</w:t>
            </w:r>
            <w:r w:rsidRPr="00823998">
              <w:rPr>
                <w:rStyle w:val="Krepko"/>
                <w:b w:val="0"/>
              </w:rPr>
              <w:t xml:space="preserve">time </w:t>
            </w:r>
            <w:proofErr w:type="spellStart"/>
            <w:r w:rsidRPr="00823998">
              <w:rPr>
                <w:rStyle w:val="Krepko"/>
                <w:b w:val="0"/>
              </w:rPr>
              <w:t>students</w:t>
            </w:r>
            <w:proofErr w:type="spellEnd"/>
            <w:r w:rsidRPr="00823998">
              <w:rPr>
                <w:rStyle w:val="Krepko"/>
                <w:b w:val="0"/>
              </w:rPr>
              <w:t>)</w:t>
            </w:r>
          </w:p>
        </w:tc>
        <w:tc>
          <w:tcPr>
            <w:tcW w:w="1761" w:type="dxa"/>
          </w:tcPr>
          <w:p w14:paraId="28831A57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896518C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23F0F859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64B34B11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D53AC48" w14:textId="03EDBDCF" w:rsidR="00267BD2" w:rsidRPr="00823998" w:rsidRDefault="00267BD2" w:rsidP="00FD573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Arranging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for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Small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Ensembles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</w:t>
            </w:r>
            <w:r w:rsidRPr="00823998">
              <w:rPr>
                <w:rStyle w:val="Krepko"/>
                <w:b w:val="0"/>
              </w:rPr>
              <w:t>(</w:t>
            </w:r>
            <w:proofErr w:type="spellStart"/>
            <w:r w:rsidRPr="00823998">
              <w:rPr>
                <w:rStyle w:val="Krepko"/>
                <w:b w:val="0"/>
              </w:rPr>
              <w:t>with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full</w:t>
            </w:r>
            <w:proofErr w:type="spellEnd"/>
            <w:r w:rsidR="00FD5733" w:rsidRPr="00823998">
              <w:rPr>
                <w:rStyle w:val="Krepko"/>
                <w:b w:val="0"/>
              </w:rPr>
              <w:t>-</w:t>
            </w:r>
            <w:r w:rsidRPr="00823998">
              <w:rPr>
                <w:rStyle w:val="Krepko"/>
                <w:b w:val="0"/>
              </w:rPr>
              <w:t xml:space="preserve">time </w:t>
            </w:r>
            <w:proofErr w:type="spellStart"/>
            <w:r w:rsidRPr="00823998">
              <w:rPr>
                <w:rStyle w:val="Krepko"/>
                <w:b w:val="0"/>
              </w:rPr>
              <w:t>students</w:t>
            </w:r>
            <w:proofErr w:type="spellEnd"/>
            <w:r w:rsidRPr="00823998">
              <w:rPr>
                <w:rStyle w:val="Krepko"/>
                <w:b w:val="0"/>
              </w:rPr>
              <w:t>)</w:t>
            </w:r>
          </w:p>
        </w:tc>
        <w:tc>
          <w:tcPr>
            <w:tcW w:w="1761" w:type="dxa"/>
          </w:tcPr>
          <w:p w14:paraId="1E052F95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7FF3069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26C14818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6E743DC1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7C7203A1" w14:textId="611C3BDF" w:rsidR="00267BD2" w:rsidRPr="00823998" w:rsidRDefault="00267BD2" w:rsidP="00FD5733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Arranging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for</w:t>
            </w:r>
            <w:proofErr w:type="spellEnd"/>
            <w:r w:rsidRPr="00823998">
              <w:t xml:space="preserve"> Large </w:t>
            </w:r>
            <w:proofErr w:type="spellStart"/>
            <w:r w:rsidRPr="00823998">
              <w:t>Ensembles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</w:t>
            </w:r>
            <w:r w:rsidRPr="00823998">
              <w:rPr>
                <w:rStyle w:val="Krepko"/>
                <w:b w:val="0"/>
              </w:rPr>
              <w:t>(</w:t>
            </w:r>
            <w:proofErr w:type="spellStart"/>
            <w:r w:rsidRPr="00823998">
              <w:rPr>
                <w:rStyle w:val="Krepko"/>
                <w:b w:val="0"/>
              </w:rPr>
              <w:t>with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full</w:t>
            </w:r>
            <w:proofErr w:type="spellEnd"/>
            <w:r w:rsidR="00FD5733" w:rsidRPr="00823998">
              <w:rPr>
                <w:rStyle w:val="Krepko"/>
                <w:b w:val="0"/>
              </w:rPr>
              <w:t>-</w:t>
            </w:r>
            <w:r w:rsidRPr="00823998">
              <w:rPr>
                <w:rStyle w:val="Krepko"/>
                <w:b w:val="0"/>
              </w:rPr>
              <w:t xml:space="preserve">time </w:t>
            </w:r>
            <w:proofErr w:type="spellStart"/>
            <w:r w:rsidRPr="00823998">
              <w:rPr>
                <w:rStyle w:val="Krepko"/>
                <w:b w:val="0"/>
              </w:rPr>
              <w:t>students</w:t>
            </w:r>
            <w:proofErr w:type="spellEnd"/>
            <w:r w:rsidRPr="00823998">
              <w:rPr>
                <w:rStyle w:val="Krepko"/>
                <w:b w:val="0"/>
              </w:rPr>
              <w:t>)</w:t>
            </w:r>
            <w:r w:rsidR="007C06A9" w:rsidRPr="00823998">
              <w:rPr>
                <w:vertAlign w:val="superscript"/>
              </w:rPr>
              <w:t>4</w:t>
            </w:r>
          </w:p>
        </w:tc>
        <w:tc>
          <w:tcPr>
            <w:tcW w:w="1761" w:type="dxa"/>
          </w:tcPr>
          <w:p w14:paraId="3D0234B2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30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18AC5839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7C70194D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5FF77BD6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456A6A5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</w:tcPr>
          <w:p w14:paraId="7B43E2FA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6678542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F2950DC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7387A790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634449C" w14:textId="1286B6CC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</w:tcPr>
          <w:p w14:paraId="0E38F3E9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39F1DFF3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267BD2" w:rsidRPr="00823998" w14:paraId="6F1ECD9D" w14:textId="77777777" w:rsidTr="00BC595C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F0FCAC2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5BE24F37" w14:textId="316A1596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1405C98C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3D11CE29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</w:tbl>
    <w:p w14:paraId="0510F091" w14:textId="6BD91BA1" w:rsidR="00267BD2" w:rsidRPr="00823998" w:rsidRDefault="00267BD2" w:rsidP="00267BD2">
      <w:pPr>
        <w:pStyle w:val="Navadensplet"/>
        <w:spacing w:after="0" w:line="276" w:lineRule="auto"/>
        <w:rPr>
          <w:highlight w:val="yellow"/>
        </w:rPr>
      </w:pPr>
      <w:r w:rsidRPr="00823998">
        <w:rPr>
          <w:vertAlign w:val="superscript"/>
        </w:rPr>
        <w:t>1</w:t>
      </w:r>
      <w:r w:rsidRPr="00823998">
        <w:t xml:space="preserve"> One </w:t>
      </w:r>
      <w:proofErr w:type="spellStart"/>
      <w:r w:rsidRPr="00823998">
        <w:t>of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following</w:t>
      </w:r>
      <w:proofErr w:type="spellEnd"/>
      <w:r w:rsidRPr="00823998">
        <w:t xml:space="preserve"> </w:t>
      </w:r>
      <w:proofErr w:type="spellStart"/>
      <w:r w:rsidRPr="00823998">
        <w:t>options</w:t>
      </w:r>
      <w:proofErr w:type="spellEnd"/>
      <w:r w:rsidRPr="00823998">
        <w:t xml:space="preserve">: piano, </w:t>
      </w:r>
      <w:proofErr w:type="spellStart"/>
      <w:r w:rsidRPr="00823998">
        <w:t>guitar</w:t>
      </w:r>
      <w:proofErr w:type="spellEnd"/>
      <w:r w:rsidRPr="00823998">
        <w:t xml:space="preserve">, </w:t>
      </w:r>
      <w:proofErr w:type="spellStart"/>
      <w:r w:rsidRPr="00823998">
        <w:t>singing</w:t>
      </w:r>
      <w:proofErr w:type="spellEnd"/>
      <w:r w:rsidRPr="00823998">
        <w:t xml:space="preserve">, </w:t>
      </w:r>
      <w:proofErr w:type="spellStart"/>
      <w:r w:rsidRPr="00823998">
        <w:t>double</w:t>
      </w:r>
      <w:proofErr w:type="spellEnd"/>
      <w:r w:rsidRPr="00823998">
        <w:t xml:space="preserve"> </w:t>
      </w:r>
      <w:proofErr w:type="spellStart"/>
      <w:r w:rsidRPr="00823998">
        <w:t>bass</w:t>
      </w:r>
      <w:proofErr w:type="spellEnd"/>
      <w:r w:rsidRPr="00823998">
        <w:t xml:space="preserve">, </w:t>
      </w:r>
      <w:proofErr w:type="spellStart"/>
      <w:r w:rsidRPr="00823998">
        <w:t>trumpet</w:t>
      </w:r>
      <w:proofErr w:type="spellEnd"/>
      <w:r w:rsidRPr="00823998">
        <w:t xml:space="preserve">, </w:t>
      </w:r>
      <w:proofErr w:type="spellStart"/>
      <w:r w:rsidRPr="00823998">
        <w:t>drums</w:t>
      </w:r>
      <w:proofErr w:type="spellEnd"/>
      <w:r w:rsidRPr="00823998">
        <w:br/>
      </w:r>
      <w:r w:rsidRPr="00823998">
        <w:rPr>
          <w:vertAlign w:val="superscript"/>
        </w:rPr>
        <w:t xml:space="preserve">2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="00D3636C" w:rsidRPr="00823998">
        <w:t>participant</w:t>
      </w:r>
      <w:proofErr w:type="spellEnd"/>
      <w:r w:rsidRPr="00823998">
        <w:t xml:space="preserve"> </w:t>
      </w:r>
      <w:proofErr w:type="spellStart"/>
      <w:r w:rsidRPr="00823998">
        <w:t>participates</w:t>
      </w:r>
      <w:proofErr w:type="spellEnd"/>
      <w:r w:rsidRPr="00823998">
        <w:t xml:space="preserve"> in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final</w:t>
      </w:r>
      <w:proofErr w:type="spellEnd"/>
      <w:r w:rsidRPr="00823998">
        <w:t xml:space="preserve"> </w:t>
      </w:r>
      <w:proofErr w:type="spellStart"/>
      <w:r w:rsidRPr="00823998">
        <w:t>concert</w:t>
      </w:r>
      <w:proofErr w:type="spellEnd"/>
      <w:r w:rsidRPr="00823998">
        <w:t xml:space="preserve"> </w:t>
      </w:r>
      <w:proofErr w:type="spellStart"/>
      <w:r w:rsidRPr="00823998">
        <w:t>of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students</w:t>
      </w:r>
      <w:proofErr w:type="spellEnd"/>
      <w:r w:rsidRPr="00823998">
        <w:t>.</w:t>
      </w:r>
      <w:r w:rsidRPr="00823998">
        <w:br/>
      </w:r>
      <w:r w:rsidRPr="00823998">
        <w:rPr>
          <w:vertAlign w:val="superscript"/>
        </w:rPr>
        <w:t>3</w:t>
      </w:r>
      <w:r w:rsidRPr="00823998">
        <w:t xml:space="preserve"> </w:t>
      </w:r>
      <w:proofErr w:type="spellStart"/>
      <w:r w:rsidRPr="00823998">
        <w:t>If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participant</w:t>
      </w:r>
      <w:proofErr w:type="spellEnd"/>
      <w:r w:rsidRPr="00823998">
        <w:t xml:space="preserve"> is </w:t>
      </w:r>
      <w:proofErr w:type="spellStart"/>
      <w:r w:rsidRPr="00823998">
        <w:t>accepted</w:t>
      </w:r>
      <w:proofErr w:type="spellEnd"/>
      <w:r w:rsidRPr="00823998">
        <w:t xml:space="preserve"> </w:t>
      </w:r>
      <w:proofErr w:type="spellStart"/>
      <w:r w:rsidRPr="00823998">
        <w:t>into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ensemble</w:t>
      </w:r>
      <w:proofErr w:type="spellEnd"/>
      <w:r w:rsidRPr="00823998">
        <w:t xml:space="preserve">, at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end</w:t>
      </w:r>
      <w:proofErr w:type="spellEnd"/>
      <w:r w:rsidRPr="00823998">
        <w:t xml:space="preserve"> </w:t>
      </w:r>
      <w:proofErr w:type="spellStart"/>
      <w:r w:rsidRPr="00823998">
        <w:t>of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program he</w:t>
      </w:r>
      <w:r w:rsidR="00FD5733" w:rsidRPr="00823998">
        <w:t>/</w:t>
      </w:r>
      <w:proofErr w:type="spellStart"/>
      <w:r w:rsidRPr="00823998">
        <w:t>she</w:t>
      </w:r>
      <w:proofErr w:type="spellEnd"/>
      <w:r w:rsidRPr="00823998">
        <w:t xml:space="preserve"> </w:t>
      </w:r>
      <w:proofErr w:type="spellStart"/>
      <w:r w:rsidRPr="00823998">
        <w:t>participates</w:t>
      </w:r>
      <w:proofErr w:type="spellEnd"/>
      <w:r w:rsidRPr="00823998">
        <w:t xml:space="preserve"> in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concert</w:t>
      </w:r>
      <w:proofErr w:type="spellEnd"/>
      <w:r w:rsidRPr="00823998">
        <w:t xml:space="preserve"> </w:t>
      </w:r>
      <w:proofErr w:type="spellStart"/>
      <w:r w:rsidRPr="00823998">
        <w:t>and</w:t>
      </w:r>
      <w:proofErr w:type="spellEnd"/>
      <w:r w:rsidRPr="00823998">
        <w:t xml:space="preserve"> </w:t>
      </w:r>
      <w:proofErr w:type="spellStart"/>
      <w:r w:rsidRPr="00823998">
        <w:t>tour</w:t>
      </w:r>
      <w:proofErr w:type="spellEnd"/>
      <w:r w:rsidRPr="00823998">
        <w:t xml:space="preserve"> </w:t>
      </w:r>
      <w:proofErr w:type="spellStart"/>
      <w:r w:rsidRPr="00823998">
        <w:t>of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ensemble</w:t>
      </w:r>
      <w:proofErr w:type="spellEnd"/>
      <w:r w:rsidRPr="00823998">
        <w:t>.</w:t>
      </w:r>
      <w:r w:rsidRPr="00823998">
        <w:br/>
      </w:r>
      <w:r w:rsidRPr="00823998">
        <w:rPr>
          <w:vertAlign w:val="superscript"/>
        </w:rPr>
        <w:t>4</w:t>
      </w:r>
      <w:r w:rsidRPr="00823998">
        <w:t xml:space="preserve"> At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end</w:t>
      </w:r>
      <w:proofErr w:type="spellEnd"/>
      <w:r w:rsidRPr="00823998">
        <w:t xml:space="preserve"> </w:t>
      </w:r>
      <w:proofErr w:type="spellStart"/>
      <w:r w:rsidRPr="00823998">
        <w:t>of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program,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="00D3636C" w:rsidRPr="00823998">
        <w:t>participant</w:t>
      </w:r>
      <w:proofErr w:type="spellEnd"/>
      <w:r w:rsidRPr="00823998">
        <w:t xml:space="preserve"> </w:t>
      </w:r>
      <w:proofErr w:type="spellStart"/>
      <w:r w:rsidRPr="00823998">
        <w:t>has</w:t>
      </w:r>
      <w:proofErr w:type="spellEnd"/>
      <w:r w:rsidRPr="00823998">
        <w:t xml:space="preserve"> a </w:t>
      </w:r>
      <w:proofErr w:type="spellStart"/>
      <w:r w:rsidRPr="00823998">
        <w:t>presentation</w:t>
      </w:r>
      <w:proofErr w:type="spellEnd"/>
      <w:r w:rsidRPr="00823998">
        <w:t xml:space="preserve"> </w:t>
      </w:r>
      <w:proofErr w:type="spellStart"/>
      <w:r w:rsidRPr="00823998">
        <w:t>of</w:t>
      </w:r>
      <w:proofErr w:type="spellEnd"/>
      <w:r w:rsidRPr="00823998">
        <w:t xml:space="preserve"> a </w:t>
      </w:r>
      <w:proofErr w:type="spellStart"/>
      <w:r w:rsidRPr="00823998">
        <w:t>composition</w:t>
      </w:r>
      <w:proofErr w:type="spellEnd"/>
      <w:r w:rsidRPr="00823998">
        <w:t xml:space="preserve"> </w:t>
      </w:r>
      <w:proofErr w:type="spellStart"/>
      <w:r w:rsidRPr="00823998">
        <w:t>with</w:t>
      </w:r>
      <w:proofErr w:type="spellEnd"/>
      <w:r w:rsidRPr="00823998">
        <w:t xml:space="preserve"> a big band.</w:t>
      </w:r>
      <w:r w:rsidRPr="00823998">
        <w:br/>
        <w:t xml:space="preserve">* </w:t>
      </w:r>
      <w:proofErr w:type="spellStart"/>
      <w:r w:rsidRPr="00823998">
        <w:t>If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Pr="00823998">
        <w:t>candidate</w:t>
      </w:r>
      <w:proofErr w:type="spellEnd"/>
      <w:r w:rsidRPr="00823998">
        <w:t xml:space="preserve"> is </w:t>
      </w:r>
      <w:proofErr w:type="spellStart"/>
      <w:r w:rsidRPr="00823998">
        <w:t>accepted</w:t>
      </w:r>
      <w:proofErr w:type="spellEnd"/>
      <w:r w:rsidRPr="00823998">
        <w:t xml:space="preserve"> </w:t>
      </w:r>
      <w:proofErr w:type="spellStart"/>
      <w:r w:rsidRPr="00823998">
        <w:t>into</w:t>
      </w:r>
      <w:proofErr w:type="spellEnd"/>
      <w:r w:rsidRPr="00823998">
        <w:t xml:space="preserve"> </w:t>
      </w:r>
      <w:proofErr w:type="spellStart"/>
      <w:r w:rsidRPr="00823998">
        <w:t>the</w:t>
      </w:r>
      <w:proofErr w:type="spellEnd"/>
      <w:r w:rsidRPr="00823998">
        <w:t xml:space="preserve"> </w:t>
      </w:r>
      <w:proofErr w:type="spellStart"/>
      <w:r w:rsidR="007C06A9" w:rsidRPr="00823998">
        <w:t>group</w:t>
      </w:r>
      <w:proofErr w:type="spellEnd"/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823998" w:rsidRPr="00823998" w14:paraId="55222DDC" w14:textId="77777777" w:rsidTr="00BC595C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68F592" w14:textId="297EB1D6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r w:rsidRPr="00823998">
              <w:rPr>
                <w:b/>
              </w:rPr>
              <w:t xml:space="preserve">MODULE 6 – Piano </w:t>
            </w:r>
            <w:proofErr w:type="spellStart"/>
            <w:r w:rsidRPr="00823998">
              <w:rPr>
                <w:b/>
              </w:rPr>
              <w:t>accompaniment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BA1E1F2" w14:textId="5739B575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Contact</w:t>
            </w:r>
            <w:proofErr w:type="spellEnd"/>
            <w:r w:rsidRPr="00823998">
              <w:rPr>
                <w:b/>
              </w:rPr>
              <w:t xml:space="preserve"> </w:t>
            </w:r>
            <w:proofErr w:type="spellStart"/>
            <w:r w:rsidRPr="00823998">
              <w:rPr>
                <w:b/>
              </w:rPr>
              <w:t>hours</w:t>
            </w:r>
            <w:proofErr w:type="spellEnd"/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5B6CA" w14:textId="1AED29A4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823998">
              <w:rPr>
                <w:b/>
              </w:rPr>
              <w:t>Price</w:t>
            </w:r>
            <w:proofErr w:type="spellEnd"/>
            <w:r w:rsidRPr="00823998">
              <w:rPr>
                <w:b/>
              </w:rPr>
              <w:t xml:space="preserve"> in EUR</w:t>
            </w:r>
          </w:p>
        </w:tc>
      </w:tr>
      <w:tr w:rsidR="00823998" w:rsidRPr="00823998" w14:paraId="6EE1CAD2" w14:textId="77777777" w:rsidTr="00BC595C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DE57893" w14:textId="50341F85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Main</w:t>
            </w:r>
            <w:proofErr w:type="spellEnd"/>
            <w:r w:rsidRPr="00823998">
              <w:t xml:space="preserve"> </w:t>
            </w:r>
            <w:proofErr w:type="spellStart"/>
            <w:r w:rsidRPr="00823998">
              <w:t>course</w:t>
            </w:r>
            <w:r w:rsidR="00D3636C" w:rsidRPr="00823998">
              <w:t>s</w:t>
            </w:r>
            <w:proofErr w:type="spellEnd"/>
          </w:p>
          <w:p w14:paraId="1B463FE5" w14:textId="4FB6523C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double" w:sz="4" w:space="0" w:color="auto"/>
              <w:bottom w:val="single" w:sz="4" w:space="0" w:color="auto"/>
            </w:tcBorders>
          </w:tcPr>
          <w:p w14:paraId="710DE80A" w14:textId="4C2B12C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bCs/>
              </w:rPr>
            </w:pPr>
            <w:r w:rsidRPr="00823998">
              <w:rPr>
                <w:b/>
              </w:rPr>
              <w:t xml:space="preserve">Piano </w:t>
            </w:r>
            <w:proofErr w:type="spellStart"/>
            <w:r w:rsidRPr="00823998">
              <w:rPr>
                <w:b/>
              </w:rPr>
              <w:t>accompaniment</w:t>
            </w:r>
            <w:proofErr w:type="spellEnd"/>
          </w:p>
        </w:tc>
        <w:tc>
          <w:tcPr>
            <w:tcW w:w="1761" w:type="dxa"/>
            <w:tcBorders>
              <w:top w:val="double" w:sz="4" w:space="0" w:color="auto"/>
              <w:bottom w:val="single" w:sz="4" w:space="0" w:color="auto"/>
            </w:tcBorders>
          </w:tcPr>
          <w:p w14:paraId="3D8BBC26" w14:textId="1022AF6C" w:rsidR="00267BD2" w:rsidRPr="00823998" w:rsidRDefault="00763355" w:rsidP="00267BD2">
            <w:pPr>
              <w:pStyle w:val="Navadensplet"/>
              <w:spacing w:before="0" w:beforeAutospacing="0" w:after="0" w:afterAutospacing="0" w:line="276" w:lineRule="auto"/>
            </w:pPr>
            <w:r>
              <w:t>20</w:t>
            </w:r>
          </w:p>
        </w:tc>
        <w:tc>
          <w:tcPr>
            <w:tcW w:w="22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BDC2AA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 xml:space="preserve">1000 </w:t>
            </w:r>
          </w:p>
        </w:tc>
      </w:tr>
      <w:tr w:rsidR="00823998" w:rsidRPr="00823998" w14:paraId="7AE64C4F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672EDD09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double" w:sz="4" w:space="0" w:color="auto"/>
            </w:tcBorders>
          </w:tcPr>
          <w:p w14:paraId="0BE2A120" w14:textId="1F2453A8" w:rsidR="00267BD2" w:rsidRPr="00823998" w:rsidRDefault="00D3636C" w:rsidP="00267BD2">
            <w:pPr>
              <w:pStyle w:val="Navadensplet"/>
              <w:spacing w:before="0" w:beforeAutospacing="0" w:after="0" w:afterAutospacing="0" w:line="276" w:lineRule="auto"/>
              <w:rPr>
                <w:rStyle w:val="Krepko"/>
              </w:rPr>
            </w:pPr>
            <w:proofErr w:type="spellStart"/>
            <w:r w:rsidRPr="00823998">
              <w:rPr>
                <w:rStyle w:val="Krepko"/>
              </w:rPr>
              <w:t>Sight-reading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bottom w:val="double" w:sz="4" w:space="0" w:color="auto"/>
            </w:tcBorders>
          </w:tcPr>
          <w:p w14:paraId="104C0FF6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0D00D8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7EC49C40" w14:textId="77777777" w:rsidTr="00BC595C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00A7DD7" w14:textId="29B47B3E" w:rsidR="00267BD2" w:rsidRPr="00823998" w:rsidRDefault="0048570C" w:rsidP="0048570C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t>E</w:t>
            </w:r>
            <w:r w:rsidR="00267BD2" w:rsidRPr="00823998">
              <w:t>lective</w:t>
            </w:r>
            <w:proofErr w:type="spellEnd"/>
            <w:r w:rsidR="00267BD2" w:rsidRPr="00823998">
              <w:t xml:space="preserve"> </w:t>
            </w:r>
            <w:proofErr w:type="spellStart"/>
            <w:r w:rsidR="00267BD2" w:rsidRPr="00823998">
              <w:t>courses</w:t>
            </w:r>
            <w:proofErr w:type="spellEnd"/>
          </w:p>
        </w:tc>
        <w:tc>
          <w:tcPr>
            <w:tcW w:w="3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6C8" w14:textId="01485D68" w:rsidR="00267BD2" w:rsidRPr="00823998" w:rsidRDefault="00D3636C" w:rsidP="00D3636C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t>Score</w:t>
            </w:r>
            <w:r w:rsidR="00267BD2" w:rsidRPr="00823998">
              <w:t>-</w:t>
            </w:r>
            <w:r w:rsidRPr="00823998">
              <w:t>reading</w:t>
            </w:r>
            <w:proofErr w:type="spellEnd"/>
            <w:r w:rsidR="00267BD2" w:rsidRPr="00823998">
              <w:t xml:space="preserve"> *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933B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9F97B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0FE6802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57AB48C5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A1C7" w14:textId="6E84936B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Improvisation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>*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4EE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8B3F0C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88BEF04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3AE8D47E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112CAF5B" w14:textId="4FFDF95C" w:rsidR="00267BD2" w:rsidRPr="00823998" w:rsidRDefault="00097E58" w:rsidP="00FD5733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Basso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  <w:bCs w:val="0"/>
              </w:rPr>
              <w:t>Continuo</w:t>
            </w:r>
            <w:proofErr w:type="spellEnd"/>
            <w:r w:rsidR="00267BD2" w:rsidRPr="00823998">
              <w:rPr>
                <w:rStyle w:val="Krepko"/>
                <w:b w:val="0"/>
                <w:bCs w:val="0"/>
              </w:rPr>
              <w:t>*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7A50033B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98F215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09BCFA12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7B5D28B1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</w:tcPr>
          <w:p w14:paraId="3FEF1001" w14:textId="50C09D18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Harmony</w:t>
            </w:r>
            <w:proofErr w:type="spellEnd"/>
            <w:r w:rsidRPr="00823998">
              <w:rPr>
                <w:rStyle w:val="Krepko"/>
                <w:b w:val="0"/>
                <w:bCs w:val="0"/>
              </w:rPr>
              <w:t xml:space="preserve"> on Piano *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5145BA06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FE52D7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650</w:t>
            </w:r>
          </w:p>
        </w:tc>
      </w:tr>
      <w:tr w:rsidR="00823998" w:rsidRPr="00823998" w14:paraId="3A6B33CD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31D230AC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7A20FCC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  <w:bCs w:val="0"/>
              </w:rPr>
              <w:t>Solfeggio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4F44F2BB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top w:val="single" w:sz="4" w:space="0" w:color="auto"/>
              <w:right w:val="double" w:sz="4" w:space="0" w:color="auto"/>
            </w:tcBorders>
          </w:tcPr>
          <w:p w14:paraId="2320BFCF" w14:textId="77777777" w:rsidR="00267BD2" w:rsidRPr="00823998" w:rsidRDefault="00267BD2" w:rsidP="00BC595C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680DDF0A" w14:textId="77777777" w:rsidTr="00BC595C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3DAF23E1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03003181" w14:textId="50F1CB50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proofErr w:type="spellStart"/>
            <w:r w:rsidRPr="00823998">
              <w:rPr>
                <w:rStyle w:val="Krepko"/>
                <w:b w:val="0"/>
              </w:rPr>
              <w:t>English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977CF45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single" w:sz="4" w:space="0" w:color="auto"/>
              <w:right w:val="double" w:sz="4" w:space="0" w:color="auto"/>
            </w:tcBorders>
          </w:tcPr>
          <w:p w14:paraId="445766C1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  <w:tr w:rsidR="00823998" w:rsidRPr="00823998" w14:paraId="270D75F1" w14:textId="77777777" w:rsidTr="00BC595C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732762B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65EC5345" w14:textId="2C092A0D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  <w:rPr>
                <w:rStyle w:val="Krepko"/>
                <w:b w:val="0"/>
                <w:bCs w:val="0"/>
              </w:rPr>
            </w:pPr>
            <w:proofErr w:type="spellStart"/>
            <w:r w:rsidRPr="00823998">
              <w:rPr>
                <w:rStyle w:val="Krepko"/>
                <w:b w:val="0"/>
              </w:rPr>
              <w:t>Career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Development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for</w:t>
            </w:r>
            <w:proofErr w:type="spellEnd"/>
            <w:r w:rsidRPr="00823998">
              <w:rPr>
                <w:rStyle w:val="Krepko"/>
                <w:b w:val="0"/>
              </w:rPr>
              <w:t xml:space="preserve"> </w:t>
            </w:r>
            <w:proofErr w:type="spellStart"/>
            <w:r w:rsidRPr="00823998">
              <w:rPr>
                <w:rStyle w:val="Krepko"/>
                <w:b w:val="0"/>
              </w:rPr>
              <w:t>Musicians</w:t>
            </w:r>
            <w:proofErr w:type="spellEnd"/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36435D73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15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5164E762" w14:textId="77777777" w:rsidR="00267BD2" w:rsidRPr="00823998" w:rsidRDefault="00267BD2" w:rsidP="00267BD2">
            <w:pPr>
              <w:pStyle w:val="Navadensplet"/>
              <w:spacing w:before="0" w:beforeAutospacing="0" w:after="0" w:afterAutospacing="0" w:line="276" w:lineRule="auto"/>
            </w:pPr>
            <w:r w:rsidRPr="00823998">
              <w:t>280</w:t>
            </w:r>
          </w:p>
        </w:tc>
      </w:tr>
    </w:tbl>
    <w:p w14:paraId="467375A2" w14:textId="30A52F63" w:rsidR="00097E58" w:rsidRDefault="00097E58" w:rsidP="00097E58">
      <w:pPr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r w:rsidRPr="0082399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82399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The course is carried out in the case of </w:t>
      </w:r>
      <w:r w:rsidR="785FDC8C"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</w:t>
      </w:r>
      <w:r w:rsidRPr="00823998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sufficient number of participants (minimum 3)</w:t>
      </w:r>
    </w:p>
    <w:p w14:paraId="4C17C0A1" w14:textId="7570FDEC" w:rsidR="000A7593" w:rsidRPr="000A7593" w:rsidRDefault="000A7593" w:rsidP="00097E5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lastRenderedPageBreak/>
        <w:t>The p</w:t>
      </w:r>
      <w:r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articipants can pay tuition fees in two equal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parts</w:t>
      </w:r>
      <w:r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first at the beginning, the second by the end of November for the winter semester or by the end of April for the summer semester.</w:t>
      </w:r>
    </w:p>
    <w:p w14:paraId="1D535C08" w14:textId="21FE5ADA" w:rsidR="00267BD2" w:rsidRPr="00823998" w:rsidRDefault="00267BD2" w:rsidP="00267BD2">
      <w:pPr>
        <w:pStyle w:val="Odstavekseznama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5F01CA9" w14:textId="676B6B8D" w:rsidR="00267BD2" w:rsidRPr="00823998" w:rsidRDefault="00267BD2" w:rsidP="00823998">
      <w:pPr>
        <w:pStyle w:val="Odstavekseznama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Enrollment</w:t>
      </w:r>
      <w:proofErr w:type="spellEnd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conditions</w:t>
      </w:r>
      <w:proofErr w:type="spellEnd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Anyone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who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has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completed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corresponding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master's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degree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comparable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educational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abroad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passe</w:t>
      </w:r>
      <w:r w:rsidR="00097E58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entrance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exams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Exceptionally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candidates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allowed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take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entran</w:t>
      </w:r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ce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examination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if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commission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on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basis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recordings</w:t>
      </w:r>
      <w:proofErr w:type="spellEnd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scores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biographies</w:t>
      </w:r>
      <w:proofErr w:type="spellEnd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3B3B26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decides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that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achieve</w:t>
      </w:r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high</w:t>
      </w:r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quality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level</w:t>
      </w:r>
      <w:proofErr w:type="spellEnd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guarantees</w:t>
      </w:r>
      <w:proofErr w:type="spellEnd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quality</w:t>
      </w:r>
      <w:proofErr w:type="spellEnd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B43CF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selection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candidates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entrance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exam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made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departmental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commissions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1F92B38" w14:textId="77777777" w:rsidR="00823998" w:rsidRPr="00823998" w:rsidRDefault="00823998" w:rsidP="007B66BA">
      <w:pPr>
        <w:pStyle w:val="Odstavekseznama"/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C941606" w14:textId="4F034A89" w:rsidR="6DE3F6A3" w:rsidRPr="00823998" w:rsidRDefault="297DF1AA" w:rsidP="00823998">
      <w:pPr>
        <w:pStyle w:val="Odstavekseznama"/>
        <w:numPr>
          <w:ilvl w:val="0"/>
          <w:numId w:val="29"/>
        </w:num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</w:t>
      </w:r>
      <w:proofErr w:type="spellEnd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3A2BDC6" w:rsidRPr="00823998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</w:t>
      </w:r>
      <w:r w:rsidR="000A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2E17D9" w14:textId="0970A22C" w:rsidR="00D7420E" w:rsidRPr="00823998" w:rsidRDefault="00D7420E" w:rsidP="00D742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1-Voice / Instrument,</w:t>
      </w:r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r w:rsidR="00097E58" w:rsidRPr="00823998">
        <w:rPr>
          <w:rFonts w:ascii="Times New Roman" w:hAnsi="Times New Roman" w:cs="Times New Roman"/>
          <w:sz w:val="24"/>
          <w:szCs w:val="24"/>
        </w:rPr>
        <w:t>3-Conducting, 4-</w:t>
      </w:r>
      <w:r w:rsidRPr="00823998">
        <w:rPr>
          <w:rFonts w:ascii="Times New Roman" w:hAnsi="Times New Roman" w:cs="Times New Roman"/>
          <w:sz w:val="24"/>
          <w:szCs w:val="24"/>
        </w:rPr>
        <w:t xml:space="preserve">Chamber </w:t>
      </w:r>
      <w:r w:rsidR="00097E58" w:rsidRPr="00823998">
        <w:rPr>
          <w:rFonts w:ascii="Times New Roman" w:hAnsi="Times New Roman" w:cs="Times New Roman"/>
          <w:sz w:val="24"/>
          <w:szCs w:val="24"/>
        </w:rPr>
        <w:t xml:space="preserve">Music, 5-Jazz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6-Piano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Accompaniment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D743D8F" w:rsidRPr="00823998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D743D8F" w:rsidRPr="008239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D743D8F"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F764131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7F764131" w:rsidRPr="0082399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7F764131" w:rsidRPr="0082399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7F764131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app. 30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="000F64C5" w:rsidRPr="00823998">
        <w:rPr>
          <w:rFonts w:ascii="Times New Roman" w:hAnsi="Times New Roman" w:cs="Times New Roman"/>
          <w:sz w:val="24"/>
          <w:szCs w:val="24"/>
        </w:rPr>
        <w:t>/</w:t>
      </w:r>
      <w:r w:rsidRPr="00823998">
        <w:rPr>
          <w:rFonts w:ascii="Times New Roman" w:hAnsi="Times New Roman" w:cs="Times New Roman"/>
          <w:sz w:val="24"/>
          <w:szCs w:val="24"/>
        </w:rPr>
        <w:t>instrument</w:t>
      </w:r>
      <w:r w:rsidR="000F64C5" w:rsidRPr="00823998">
        <w:rPr>
          <w:rFonts w:ascii="Times New Roman" w:hAnsi="Times New Roman" w:cs="Times New Roman"/>
          <w:sz w:val="24"/>
          <w:szCs w:val="24"/>
        </w:rPr>
        <w:t>al</w:t>
      </w:r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E58" w:rsidRPr="00823998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097E58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:</w:t>
      </w:r>
    </w:p>
    <w:p w14:paraId="76559B79" w14:textId="77777777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video is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via a link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YouTube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SoundCloud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iCloud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…</w:t>
      </w:r>
    </w:p>
    <w:p w14:paraId="4D3A6146" w14:textId="7BA6D24B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link to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Uploading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file transfer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5733" w:rsidRPr="00823998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="00FD5733" w:rsidRPr="0082399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file</w:t>
      </w:r>
      <w:r w:rsidR="00FD5733" w:rsidRPr="00823998">
        <w:rPr>
          <w:rFonts w:ascii="Times New Roman" w:hAnsi="Times New Roman" w:cs="Times New Roman"/>
          <w:sz w:val="24"/>
          <w:szCs w:val="24"/>
        </w:rPr>
        <w:t xml:space="preserve"> </w:t>
      </w:r>
      <w:r w:rsidRPr="00823998">
        <w:rPr>
          <w:rFonts w:ascii="Times New Roman" w:hAnsi="Times New Roman" w:cs="Times New Roman"/>
          <w:sz w:val="24"/>
          <w:szCs w:val="24"/>
        </w:rPr>
        <w:t xml:space="preserve">transfer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53B29F0F" w14:textId="49DE843A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frontal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)</w:t>
      </w:r>
      <w:r w:rsidR="00FD5733" w:rsidRPr="00823998">
        <w:rPr>
          <w:rFonts w:ascii="Times New Roman" w:hAnsi="Times New Roman" w:cs="Times New Roman"/>
          <w:sz w:val="24"/>
          <w:szCs w:val="24"/>
        </w:rPr>
        <w:t>,</w:t>
      </w:r>
      <w:r w:rsidRPr="0082399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 personal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068CDA1F" w14:textId="77777777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statically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positioned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performer's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instrument on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test is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 music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is used,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performer's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face.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performer's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as far as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organists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partially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percussion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test is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6498784E" w14:textId="77777777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 video camera,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camera.</w:t>
      </w:r>
    </w:p>
    <w:p w14:paraId="484C2625" w14:textId="141703FB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It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acoustics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camera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is as </w:t>
      </w:r>
      <w:proofErr w:type="spellStart"/>
      <w:r w:rsidR="00506052">
        <w:rPr>
          <w:rFonts w:ascii="Times New Roman" w:hAnsi="Times New Roman" w:cs="Times New Roman"/>
          <w:sz w:val="24"/>
          <w:szCs w:val="24"/>
        </w:rPr>
        <w:t>authentic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2C60432B" w14:textId="77777777" w:rsidR="00D7420E" w:rsidRPr="00823998" w:rsidRDefault="00D7420E" w:rsidP="00097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audibly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optically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2F7EF810" w14:textId="57D6913F" w:rsidR="3082CB57" w:rsidRPr="00823998" w:rsidRDefault="3082CB57" w:rsidP="3082CB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6BFC3" w14:textId="1D494B2E" w:rsidR="00D7420E" w:rsidRPr="00823998" w:rsidRDefault="00FD5733" w:rsidP="00D742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</w:t>
      </w:r>
      <w:r w:rsidR="00D7420E" w:rsidRPr="00823998">
        <w:rPr>
          <w:rFonts w:ascii="Times New Roman" w:hAnsi="Times New Roman" w:cs="Times New Roman"/>
          <w:sz w:val="24"/>
          <w:szCs w:val="24"/>
        </w:rPr>
        <w:t>andidates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r w:rsidR="05A147D4" w:rsidRPr="00823998">
        <w:rPr>
          <w:rFonts w:ascii="Times New Roman" w:hAnsi="Times New Roman" w:cs="Times New Roman"/>
          <w:sz w:val="24"/>
          <w:szCs w:val="24"/>
        </w:rPr>
        <w:t>Module 2-</w:t>
      </w:r>
      <w:r w:rsidR="00D7420E" w:rsidRPr="00823998">
        <w:rPr>
          <w:rFonts w:ascii="Times New Roman" w:hAnsi="Times New Roman" w:cs="Times New Roman"/>
          <w:sz w:val="24"/>
          <w:szCs w:val="24"/>
        </w:rPr>
        <w:t xml:space="preserve">Composition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s</w:t>
      </w:r>
      <w:r w:rsidR="5840712D" w:rsidRPr="00823998">
        <w:rPr>
          <w:rFonts w:ascii="Times New Roman" w:hAnsi="Times New Roman" w:cs="Times New Roman"/>
          <w:sz w:val="24"/>
          <w:szCs w:val="24"/>
        </w:rPr>
        <w:t>ubmit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compositions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 w:rsidR="00D7420E" w:rsidRPr="00823998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="00D7420E" w:rsidRPr="00823998">
        <w:rPr>
          <w:rFonts w:ascii="Times New Roman" w:hAnsi="Times New Roman" w:cs="Times New Roman"/>
          <w:sz w:val="24"/>
          <w:szCs w:val="24"/>
        </w:rPr>
        <w:t>.</w:t>
      </w:r>
    </w:p>
    <w:p w14:paraId="3F4813C9" w14:textId="19FEE8AE" w:rsidR="00541596" w:rsidRDefault="00541596" w:rsidP="00541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63312085" w14:textId="6EB968D4" w:rsidR="00541596" w:rsidRDefault="00541596" w:rsidP="00541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59F7770A" w14:textId="059E9560" w:rsidR="00541596" w:rsidRDefault="00541596" w:rsidP="00541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2FD53614" w14:textId="21886B91" w:rsidR="00541596" w:rsidRDefault="00541596" w:rsidP="00541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09936C66" w14:textId="77777777" w:rsidR="00541596" w:rsidRPr="00541596" w:rsidRDefault="00541596" w:rsidP="005415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14:paraId="6E7E1595" w14:textId="0C8401DC" w:rsidR="00D7420E" w:rsidRPr="00823998" w:rsidRDefault="419A1590" w:rsidP="00823998">
      <w:pPr>
        <w:pStyle w:val="Odstavekseznama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Number</w:t>
      </w:r>
      <w:proofErr w:type="spellEnd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admitted</w:t>
      </w:r>
      <w:proofErr w:type="spellEnd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students</w:t>
      </w:r>
      <w:proofErr w:type="spellEnd"/>
      <w:r w:rsidRPr="0082399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14:paraId="1F8E19A8" w14:textId="40858C77" w:rsidR="00D7420E" w:rsidRPr="00823998" w:rsidRDefault="00D7420E" w:rsidP="00D7420E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number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places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each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097E58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="000A7593">
        <w:rPr>
          <w:rFonts w:ascii="Times New Roman" w:eastAsia="Times New Roman" w:hAnsi="Times New Roman" w:cs="Times New Roman"/>
          <w:sz w:val="24"/>
          <w:szCs w:val="24"/>
          <w:lang w:eastAsia="sl-SI"/>
        </w:rPr>
        <w:t>limited</w:t>
      </w:r>
      <w:proofErr w:type="spellEnd"/>
      <w:r w:rsidR="5F0D3B38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76B7AD10" w14:textId="2F204EB9" w:rsidR="001A1599" w:rsidRPr="00823998" w:rsidRDefault="001A1599" w:rsidP="006677DD">
      <w:pPr>
        <w:pStyle w:val="Navadensplet"/>
        <w:spacing w:before="0" w:beforeAutospacing="0" w:after="0" w:afterAutospacing="0" w:line="276" w:lineRule="auto"/>
      </w:pPr>
    </w:p>
    <w:p w14:paraId="218B4F60" w14:textId="7AAEC073" w:rsidR="00823998" w:rsidRPr="00823998" w:rsidRDefault="00823998" w:rsidP="00823998">
      <w:pPr>
        <w:pStyle w:val="Odstavekseznam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b/>
          <w:bCs/>
          <w:sz w:val="24"/>
          <w:szCs w:val="24"/>
        </w:rPr>
        <w:t>Deadline</w:t>
      </w:r>
      <w:proofErr w:type="spellEnd"/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Pr="008239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46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 </w:t>
      </w:r>
      <w:proofErr w:type="spellStart"/>
      <w:r w:rsidR="00042047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specified</w:t>
      </w:r>
      <w:proofErr w:type="spellEnd"/>
      <w:r w:rsidR="00042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</w:t>
      </w:r>
      <w:proofErr w:type="spellStart"/>
      <w:r w:rsidR="00042047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="00042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42047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</w:t>
      </w:r>
      <w:proofErr w:type="spellEnd"/>
      <w:r w:rsidRPr="0082399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>:</w:t>
      </w:r>
    </w:p>
    <w:p w14:paraId="7870EA9E" w14:textId="0FA37066" w:rsidR="00823998" w:rsidRPr="00823998" w:rsidRDefault="00823998" w:rsidP="00823998">
      <w:pPr>
        <w:pStyle w:val="Odstavekseznama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Form</w:t>
      </w:r>
      <w:r w:rsidR="000A7593" w:rsidRPr="000A7593">
        <w:rPr>
          <w:lang w:val="en"/>
        </w:rPr>
        <w:t xml:space="preserve"> 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>with annexes as defined in point 4 of this call</w:t>
      </w:r>
      <w:r w:rsidRPr="000A7593">
        <w:rPr>
          <w:rFonts w:ascii="Times New Roman" w:hAnsi="Times New Roman" w:cs="Times New Roman"/>
          <w:sz w:val="24"/>
          <w:szCs w:val="24"/>
        </w:rPr>
        <w:t xml:space="preserve"> </w:t>
      </w:r>
      <w:r w:rsidRPr="008239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UL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3998">
        <w:rPr>
          <w:rFonts w:ascii="Times New Roman" w:hAnsi="Times New Roman" w:cs="Times New Roman"/>
          <w:sz w:val="24"/>
          <w:szCs w:val="24"/>
        </w:rPr>
        <w:t xml:space="preserve"> Music)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14:paraId="1EE599F3" w14:textId="336933FB" w:rsidR="00823998" w:rsidRPr="000A7593" w:rsidRDefault="00823998" w:rsidP="00823998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8">
        <w:rPr>
          <w:rFonts w:ascii="Times New Roman" w:hAnsi="Times New Roman" w:cs="Times New Roman"/>
          <w:sz w:val="24"/>
          <w:szCs w:val="24"/>
        </w:rPr>
        <w:t>Biography</w:t>
      </w:r>
      <w:proofErr w:type="spellEnd"/>
    </w:p>
    <w:p w14:paraId="65FBE598" w14:textId="77777777" w:rsidR="000A7593" w:rsidRPr="00823998" w:rsidRDefault="000A7593" w:rsidP="000A7593">
      <w:pPr>
        <w:pStyle w:val="Odstavekseznama"/>
        <w:spacing w:after="0"/>
        <w:ind w:left="1428"/>
        <w:jc w:val="both"/>
        <w:rPr>
          <w:sz w:val="24"/>
          <w:szCs w:val="24"/>
        </w:rPr>
      </w:pPr>
    </w:p>
    <w:p w14:paraId="694FBE24" w14:textId="333E5421" w:rsidR="00823998" w:rsidRDefault="00823998" w:rsidP="008239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3998">
        <w:rPr>
          <w:rFonts w:ascii="Times New Roman" w:hAnsi="Times New Roman" w:cs="Times New Roman"/>
          <w:sz w:val="24"/>
          <w:szCs w:val="24"/>
        </w:rPr>
        <w:t xml:space="preserve">to </w:t>
      </w:r>
      <w:hyperlink r:id="rId11">
        <w:r w:rsidRPr="00823998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referat@ag.uni-lj.si</w:t>
        </w:r>
      </w:hyperlink>
      <w:r w:rsidRPr="00823998">
        <w:rPr>
          <w:rFonts w:ascii="Times New Roman" w:hAnsi="Times New Roman" w:cs="Times New Roman"/>
          <w:sz w:val="24"/>
          <w:szCs w:val="24"/>
        </w:rPr>
        <w:t>.</w:t>
      </w:r>
    </w:p>
    <w:p w14:paraId="792E42C9" w14:textId="77777777" w:rsidR="00823998" w:rsidRPr="00823998" w:rsidRDefault="00823998" w:rsidP="008239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A3F41B" w14:textId="5D549F30" w:rsidR="000A7593" w:rsidRDefault="000A7593" w:rsidP="00823998">
      <w:pPr>
        <w:pStyle w:val="Odstavekseznam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UL 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</w:p>
    <w:p w14:paraId="126BD553" w14:textId="77777777" w:rsidR="000A7593" w:rsidRPr="000A7593" w:rsidRDefault="000A7593" w:rsidP="000A7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AEFBE" w14:textId="0AFB709A" w:rsidR="000A7593" w:rsidRDefault="007E1B2E" w:rsidP="000A7593">
      <w:pPr>
        <w:spacing w:after="0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During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studies, a student of the </w:t>
      </w:r>
      <w:r w:rsidR="00221DEE">
        <w:rPr>
          <w:rStyle w:val="jlqj4b"/>
          <w:rFonts w:ascii="Times New Roman" w:hAnsi="Times New Roman" w:cs="Times New Roman"/>
          <w:sz w:val="24"/>
          <w:szCs w:val="24"/>
          <w:lang w:val="en"/>
        </w:rPr>
        <w:t>Specialization Program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can participate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at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internal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productions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seminars, master classes and workshops organized by UL AG, as well as in internal projects, if assigned by the project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leader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  <w:r w:rsidR="000A7593" w:rsidRPr="000A7593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A student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can apply for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different</w:t>
      </w:r>
      <w:r w:rsidR="000A7593" w:rsidRPr="000A7593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competitions if the competition regulations allow it, as a student of the UL AG Advanced Training Program.</w:t>
      </w:r>
    </w:p>
    <w:p w14:paraId="0C9E9487" w14:textId="77777777" w:rsidR="000A7593" w:rsidRPr="000A7593" w:rsidRDefault="000A7593" w:rsidP="000A75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FE888" w14:textId="5E09A8F7" w:rsidR="00823998" w:rsidRPr="00823998" w:rsidRDefault="00823998" w:rsidP="00823998">
      <w:pPr>
        <w:pStyle w:val="Odstavekseznam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Completion</w:t>
      </w:r>
      <w:proofErr w:type="spellEnd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studies</w:t>
      </w:r>
      <w:proofErr w:type="spellEnd"/>
    </w:p>
    <w:p w14:paraId="6BD83397" w14:textId="4441C358" w:rsidR="00823998" w:rsidRPr="00823998" w:rsidRDefault="00823998" w:rsidP="00823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C4E27" w14:textId="5C21D98C" w:rsidR="00D7420E" w:rsidRPr="00823998" w:rsidRDefault="007E1B2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.a. </w:t>
      </w:r>
      <w:proofErr w:type="spellStart"/>
      <w:r w:rsidR="73F6001B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ain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</w:t>
      </w:r>
      <w:proofErr w:type="spellEnd"/>
    </w:p>
    <w:p w14:paraId="09BF13D9" w14:textId="187933A2" w:rsidR="00D7420E" w:rsidRPr="00823998" w:rsidRDefault="00D93E01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Modules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1, 4, 5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 </w:t>
      </w:r>
      <w:r w:rsidR="007E1B2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 w:rsidR="007E1B2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7E1B2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Specialization</w:t>
      </w:r>
      <w:proofErr w:type="spellEnd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21DEE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rogram</w:t>
      </w:r>
      <w:r w:rsidR="007E1B2E" w:rsidRP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concert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either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individually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comb</w:t>
      </w:r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ination</w:t>
      </w:r>
      <w:proofErr w:type="spellEnd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participants</w:t>
      </w:r>
      <w:proofErr w:type="spellEnd"/>
      <w:r w:rsid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proofErr w:type="spellStart"/>
      <w:r w:rsidRP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organized</w:t>
      </w:r>
      <w:proofErr w:type="spellEnd"/>
      <w:r w:rsidRP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7E1B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UL AG. </w:t>
      </w:r>
      <w:r w:rsidR="007E1B2E" w:rsidRPr="007E1B2E">
        <w:rPr>
          <w:rStyle w:val="jlqj4b"/>
          <w:rFonts w:ascii="Times New Roman" w:hAnsi="Times New Roman" w:cs="Times New Roman"/>
          <w:sz w:val="24"/>
          <w:szCs w:val="24"/>
          <w:lang w:val="en"/>
        </w:rPr>
        <w:t>For module 1, UL AG prov</w:t>
      </w:r>
      <w:r w:rsidR="007E1B2E">
        <w:rPr>
          <w:rStyle w:val="jlqj4b"/>
          <w:rFonts w:ascii="Times New Roman" w:hAnsi="Times New Roman" w:cs="Times New Roman"/>
          <w:sz w:val="24"/>
          <w:szCs w:val="24"/>
          <w:lang w:val="en"/>
        </w:rPr>
        <w:t>ides an accompanist for this</w:t>
      </w:r>
      <w:r w:rsidR="007E1B2E" w:rsidRPr="007E1B2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concert</w:t>
      </w:r>
      <w:r w:rsidR="007E1B2E" w:rsidRPr="007E1B2E">
        <w:rPr>
          <w:rFonts w:ascii="Times New Roman" w:hAnsi="Times New Roman" w:cs="Times New Roman"/>
          <w:sz w:val="24"/>
          <w:szCs w:val="24"/>
        </w:rPr>
        <w:t xml:space="preserve">. 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Module 2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completes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public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lecture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participant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presents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analyzes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his /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(s)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created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during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program. Module 3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completes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public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rehearsal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UL AG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orchestras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choirs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led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participant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B4B19AE" w14:textId="77777777" w:rsidR="00AE2C4A" w:rsidRDefault="00AE2C4A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8AEAB2C" w14:textId="3B74D2DE" w:rsidR="00D7420E" w:rsidRPr="00823998" w:rsidRDefault="007E1B2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.b. </w:t>
      </w:r>
      <w:proofErr w:type="spellStart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Complementary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Piano</w:t>
      </w:r>
    </w:p>
    <w:p w14:paraId="7FE973AD" w14:textId="77777777" w:rsidR="00D7420E" w:rsidRPr="00823998" w:rsidRDefault="00D7420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ends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internal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presentation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A07A9A3" w14:textId="77777777" w:rsidR="00D7420E" w:rsidRPr="00823998" w:rsidRDefault="00D7420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3039A5F" w14:textId="6BE13A11" w:rsidR="00D7420E" w:rsidRPr="00823998" w:rsidRDefault="007E1B2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.c. </w:t>
      </w:r>
      <w:proofErr w:type="spellStart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="00D7420E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93E01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courses</w:t>
      </w:r>
      <w:proofErr w:type="spellEnd"/>
    </w:p>
    <w:p w14:paraId="4C460547" w14:textId="471F9074" w:rsidR="00D7420E" w:rsidRPr="00823998" w:rsidRDefault="00D7420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subjects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ends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either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an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internal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presentation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written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="00FD5733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or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oral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exam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97881C7" w14:textId="7B91FE94" w:rsidR="00D7420E" w:rsidRDefault="00D7420E" w:rsidP="00D7420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Upon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successful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program,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participants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receive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Completion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D93E01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Specialization</w:t>
      </w:r>
      <w:proofErr w:type="spellEnd"/>
      <w:r w:rsidR="00D93E01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Non-</w:t>
      </w:r>
      <w:proofErr w:type="spellStart"/>
      <w:r w:rsidR="00D93E01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Degree</w:t>
      </w:r>
      <w:proofErr w:type="spellEnd"/>
      <w:r w:rsidR="00D93E01"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</w:t>
      </w:r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publicly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valid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document</w:t>
      </w:r>
      <w:proofErr w:type="spellEnd"/>
      <w:r w:rsidRPr="0082399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sectPr w:rsidR="00D7420E" w:rsidSect="0054159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643" w14:textId="77777777" w:rsidR="00153420" w:rsidRDefault="00153420" w:rsidP="001A1599">
      <w:pPr>
        <w:spacing w:after="0" w:line="240" w:lineRule="auto"/>
      </w:pPr>
      <w:r>
        <w:separator/>
      </w:r>
    </w:p>
  </w:endnote>
  <w:endnote w:type="continuationSeparator" w:id="0">
    <w:p w14:paraId="507F5FE7" w14:textId="77777777" w:rsidR="00153420" w:rsidRDefault="00153420" w:rsidP="001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6B4C" w14:textId="77777777" w:rsidR="00153420" w:rsidRDefault="00153420" w:rsidP="001A1599">
      <w:pPr>
        <w:spacing w:after="0" w:line="240" w:lineRule="auto"/>
      </w:pPr>
      <w:r>
        <w:separator/>
      </w:r>
    </w:p>
  </w:footnote>
  <w:footnote w:type="continuationSeparator" w:id="0">
    <w:p w14:paraId="4B283580" w14:textId="77777777" w:rsidR="00153420" w:rsidRDefault="00153420" w:rsidP="001A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F8"/>
    <w:multiLevelType w:val="hybridMultilevel"/>
    <w:tmpl w:val="782A6C0C"/>
    <w:lvl w:ilvl="0" w:tplc="9C2832C4">
      <w:start w:val="1"/>
      <w:numFmt w:val="decimal"/>
      <w:lvlText w:val="%1."/>
      <w:lvlJc w:val="left"/>
      <w:pPr>
        <w:ind w:left="1428" w:hanging="360"/>
      </w:pPr>
    </w:lvl>
    <w:lvl w:ilvl="1" w:tplc="0E32FFEA">
      <w:start w:val="1"/>
      <w:numFmt w:val="lowerLetter"/>
      <w:lvlText w:val="%2."/>
      <w:lvlJc w:val="left"/>
      <w:pPr>
        <w:ind w:left="2148" w:hanging="360"/>
      </w:pPr>
    </w:lvl>
    <w:lvl w:ilvl="2" w:tplc="44A623E0">
      <w:start w:val="1"/>
      <w:numFmt w:val="lowerRoman"/>
      <w:lvlText w:val="%3."/>
      <w:lvlJc w:val="right"/>
      <w:pPr>
        <w:ind w:left="2868" w:hanging="180"/>
      </w:pPr>
    </w:lvl>
    <w:lvl w:ilvl="3" w:tplc="B192A680">
      <w:start w:val="1"/>
      <w:numFmt w:val="decimal"/>
      <w:lvlText w:val="%4."/>
      <w:lvlJc w:val="left"/>
      <w:pPr>
        <w:ind w:left="3588" w:hanging="360"/>
      </w:pPr>
    </w:lvl>
    <w:lvl w:ilvl="4" w:tplc="1166B5D4">
      <w:start w:val="1"/>
      <w:numFmt w:val="lowerLetter"/>
      <w:lvlText w:val="%5."/>
      <w:lvlJc w:val="left"/>
      <w:pPr>
        <w:ind w:left="4308" w:hanging="360"/>
      </w:pPr>
    </w:lvl>
    <w:lvl w:ilvl="5" w:tplc="0C22F982">
      <w:start w:val="1"/>
      <w:numFmt w:val="lowerRoman"/>
      <w:lvlText w:val="%6."/>
      <w:lvlJc w:val="right"/>
      <w:pPr>
        <w:ind w:left="5028" w:hanging="180"/>
      </w:pPr>
    </w:lvl>
    <w:lvl w:ilvl="6" w:tplc="B1988E16">
      <w:start w:val="1"/>
      <w:numFmt w:val="decimal"/>
      <w:lvlText w:val="%7."/>
      <w:lvlJc w:val="left"/>
      <w:pPr>
        <w:ind w:left="5748" w:hanging="360"/>
      </w:pPr>
    </w:lvl>
    <w:lvl w:ilvl="7" w:tplc="5AE6C56C">
      <w:start w:val="1"/>
      <w:numFmt w:val="lowerLetter"/>
      <w:lvlText w:val="%8."/>
      <w:lvlJc w:val="left"/>
      <w:pPr>
        <w:ind w:left="6468" w:hanging="360"/>
      </w:pPr>
    </w:lvl>
    <w:lvl w:ilvl="8" w:tplc="668A1A6A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2448D5"/>
    <w:multiLevelType w:val="hybridMultilevel"/>
    <w:tmpl w:val="C0A65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28"/>
    <w:multiLevelType w:val="hybridMultilevel"/>
    <w:tmpl w:val="7B561262"/>
    <w:lvl w:ilvl="0" w:tplc="862A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CEE"/>
    <w:multiLevelType w:val="hybridMultilevel"/>
    <w:tmpl w:val="2D9C23D0"/>
    <w:lvl w:ilvl="0" w:tplc="1F00A0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E95"/>
    <w:multiLevelType w:val="hybridMultilevel"/>
    <w:tmpl w:val="FFFFFFFF"/>
    <w:lvl w:ilvl="0" w:tplc="9188A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6D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9CF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F26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FCDF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E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A7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AC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A3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2D8"/>
    <w:multiLevelType w:val="hybridMultilevel"/>
    <w:tmpl w:val="8D740738"/>
    <w:lvl w:ilvl="0" w:tplc="371235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57C21"/>
    <w:multiLevelType w:val="hybridMultilevel"/>
    <w:tmpl w:val="E80253D0"/>
    <w:lvl w:ilvl="0" w:tplc="CB9CD1D2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" w:hanging="360"/>
      </w:pPr>
    </w:lvl>
    <w:lvl w:ilvl="2" w:tplc="0424001B" w:tentative="1">
      <w:start w:val="1"/>
      <w:numFmt w:val="lowerRoman"/>
      <w:lvlText w:val="%3."/>
      <w:lvlJc w:val="right"/>
      <w:pPr>
        <w:ind w:left="1394" w:hanging="180"/>
      </w:pPr>
    </w:lvl>
    <w:lvl w:ilvl="3" w:tplc="0424000F" w:tentative="1">
      <w:start w:val="1"/>
      <w:numFmt w:val="decimal"/>
      <w:lvlText w:val="%4."/>
      <w:lvlJc w:val="left"/>
      <w:pPr>
        <w:ind w:left="2114" w:hanging="360"/>
      </w:pPr>
    </w:lvl>
    <w:lvl w:ilvl="4" w:tplc="04240019" w:tentative="1">
      <w:start w:val="1"/>
      <w:numFmt w:val="lowerLetter"/>
      <w:lvlText w:val="%5."/>
      <w:lvlJc w:val="left"/>
      <w:pPr>
        <w:ind w:left="2834" w:hanging="360"/>
      </w:pPr>
    </w:lvl>
    <w:lvl w:ilvl="5" w:tplc="0424001B" w:tentative="1">
      <w:start w:val="1"/>
      <w:numFmt w:val="lowerRoman"/>
      <w:lvlText w:val="%6."/>
      <w:lvlJc w:val="right"/>
      <w:pPr>
        <w:ind w:left="3554" w:hanging="180"/>
      </w:pPr>
    </w:lvl>
    <w:lvl w:ilvl="6" w:tplc="0424000F" w:tentative="1">
      <w:start w:val="1"/>
      <w:numFmt w:val="decimal"/>
      <w:lvlText w:val="%7."/>
      <w:lvlJc w:val="left"/>
      <w:pPr>
        <w:ind w:left="4274" w:hanging="360"/>
      </w:pPr>
    </w:lvl>
    <w:lvl w:ilvl="7" w:tplc="04240019" w:tentative="1">
      <w:start w:val="1"/>
      <w:numFmt w:val="lowerLetter"/>
      <w:lvlText w:val="%8."/>
      <w:lvlJc w:val="left"/>
      <w:pPr>
        <w:ind w:left="4994" w:hanging="360"/>
      </w:pPr>
    </w:lvl>
    <w:lvl w:ilvl="8" w:tplc="0424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7" w15:restartNumberingAfterBreak="0">
    <w:nsid w:val="26BC3FA6"/>
    <w:multiLevelType w:val="hybridMultilevel"/>
    <w:tmpl w:val="FFFFFFFF"/>
    <w:lvl w:ilvl="0" w:tplc="77963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28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AD4A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C40A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0A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E1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91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8BB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C9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8069F"/>
    <w:multiLevelType w:val="hybridMultilevel"/>
    <w:tmpl w:val="5574C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1BF"/>
    <w:multiLevelType w:val="hybridMultilevel"/>
    <w:tmpl w:val="76FE5FA0"/>
    <w:lvl w:ilvl="0" w:tplc="0D1C6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52B3"/>
    <w:multiLevelType w:val="hybridMultilevel"/>
    <w:tmpl w:val="BBE85FB8"/>
    <w:lvl w:ilvl="0" w:tplc="81A8A9E2">
      <w:start w:val="1"/>
      <w:numFmt w:val="lowerLetter"/>
      <w:lvlText w:val="%1."/>
      <w:lvlJc w:val="left"/>
      <w:pPr>
        <w:ind w:left="1428" w:hanging="360"/>
      </w:pPr>
    </w:lvl>
    <w:lvl w:ilvl="1" w:tplc="B3F8E16A">
      <w:start w:val="1"/>
      <w:numFmt w:val="lowerLetter"/>
      <w:lvlText w:val="%2."/>
      <w:lvlJc w:val="left"/>
      <w:pPr>
        <w:ind w:left="2148" w:hanging="360"/>
      </w:pPr>
    </w:lvl>
    <w:lvl w:ilvl="2" w:tplc="430EE3F2">
      <w:start w:val="1"/>
      <w:numFmt w:val="lowerRoman"/>
      <w:lvlText w:val="%3."/>
      <w:lvlJc w:val="right"/>
      <w:pPr>
        <w:ind w:left="2868" w:hanging="180"/>
      </w:pPr>
    </w:lvl>
    <w:lvl w:ilvl="3" w:tplc="3E269E98">
      <w:start w:val="1"/>
      <w:numFmt w:val="decimal"/>
      <w:lvlText w:val="%4."/>
      <w:lvlJc w:val="left"/>
      <w:pPr>
        <w:ind w:left="3588" w:hanging="360"/>
      </w:pPr>
    </w:lvl>
    <w:lvl w:ilvl="4" w:tplc="BAD612B6">
      <w:start w:val="1"/>
      <w:numFmt w:val="lowerLetter"/>
      <w:lvlText w:val="%5."/>
      <w:lvlJc w:val="left"/>
      <w:pPr>
        <w:ind w:left="4308" w:hanging="360"/>
      </w:pPr>
    </w:lvl>
    <w:lvl w:ilvl="5" w:tplc="481E1F04">
      <w:start w:val="1"/>
      <w:numFmt w:val="lowerRoman"/>
      <w:lvlText w:val="%6."/>
      <w:lvlJc w:val="right"/>
      <w:pPr>
        <w:ind w:left="5028" w:hanging="180"/>
      </w:pPr>
    </w:lvl>
    <w:lvl w:ilvl="6" w:tplc="2460D748">
      <w:start w:val="1"/>
      <w:numFmt w:val="decimal"/>
      <w:lvlText w:val="%7."/>
      <w:lvlJc w:val="left"/>
      <w:pPr>
        <w:ind w:left="5748" w:hanging="360"/>
      </w:pPr>
    </w:lvl>
    <w:lvl w:ilvl="7" w:tplc="7E48090C">
      <w:start w:val="1"/>
      <w:numFmt w:val="lowerLetter"/>
      <w:lvlText w:val="%8."/>
      <w:lvlJc w:val="left"/>
      <w:pPr>
        <w:ind w:left="6468" w:hanging="360"/>
      </w:pPr>
    </w:lvl>
    <w:lvl w:ilvl="8" w:tplc="6D6AE93A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EC13AD"/>
    <w:multiLevelType w:val="hybridMultilevel"/>
    <w:tmpl w:val="84B0E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023F"/>
    <w:multiLevelType w:val="hybridMultilevel"/>
    <w:tmpl w:val="4F4A2FAE"/>
    <w:lvl w:ilvl="0" w:tplc="B52E4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3043D"/>
    <w:multiLevelType w:val="hybridMultilevel"/>
    <w:tmpl w:val="508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6A11"/>
    <w:multiLevelType w:val="hybridMultilevel"/>
    <w:tmpl w:val="DCAEB438"/>
    <w:lvl w:ilvl="0" w:tplc="3B8E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6D7"/>
    <w:multiLevelType w:val="hybridMultilevel"/>
    <w:tmpl w:val="72A6B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4F4"/>
    <w:multiLevelType w:val="hybridMultilevel"/>
    <w:tmpl w:val="F67EF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7687A0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915"/>
    <w:multiLevelType w:val="hybridMultilevel"/>
    <w:tmpl w:val="2DBAC4D8"/>
    <w:lvl w:ilvl="0" w:tplc="3D4013DE">
      <w:start w:val="1"/>
      <w:numFmt w:val="decimal"/>
      <w:lvlText w:val="%1."/>
      <w:lvlJc w:val="left"/>
      <w:pPr>
        <w:ind w:left="1068" w:hanging="360"/>
      </w:pPr>
    </w:lvl>
    <w:lvl w:ilvl="1" w:tplc="84F2B1F6">
      <w:start w:val="1"/>
      <w:numFmt w:val="lowerLetter"/>
      <w:lvlText w:val="%2."/>
      <w:lvlJc w:val="left"/>
      <w:pPr>
        <w:ind w:left="1788" w:hanging="360"/>
      </w:pPr>
    </w:lvl>
    <w:lvl w:ilvl="2" w:tplc="D1A686A0">
      <w:start w:val="1"/>
      <w:numFmt w:val="lowerRoman"/>
      <w:lvlText w:val="%3."/>
      <w:lvlJc w:val="right"/>
      <w:pPr>
        <w:ind w:left="2508" w:hanging="180"/>
      </w:pPr>
    </w:lvl>
    <w:lvl w:ilvl="3" w:tplc="24900B8A">
      <w:start w:val="1"/>
      <w:numFmt w:val="decimal"/>
      <w:lvlText w:val="%4."/>
      <w:lvlJc w:val="left"/>
      <w:pPr>
        <w:ind w:left="3228" w:hanging="360"/>
      </w:pPr>
    </w:lvl>
    <w:lvl w:ilvl="4" w:tplc="2D06AD32">
      <w:start w:val="1"/>
      <w:numFmt w:val="lowerLetter"/>
      <w:lvlText w:val="%5."/>
      <w:lvlJc w:val="left"/>
      <w:pPr>
        <w:ind w:left="3948" w:hanging="360"/>
      </w:pPr>
    </w:lvl>
    <w:lvl w:ilvl="5" w:tplc="066A850E">
      <w:start w:val="1"/>
      <w:numFmt w:val="lowerRoman"/>
      <w:lvlText w:val="%6."/>
      <w:lvlJc w:val="right"/>
      <w:pPr>
        <w:ind w:left="4668" w:hanging="180"/>
      </w:pPr>
    </w:lvl>
    <w:lvl w:ilvl="6" w:tplc="FC248A0A">
      <w:start w:val="1"/>
      <w:numFmt w:val="decimal"/>
      <w:lvlText w:val="%7."/>
      <w:lvlJc w:val="left"/>
      <w:pPr>
        <w:ind w:left="5388" w:hanging="360"/>
      </w:pPr>
    </w:lvl>
    <w:lvl w:ilvl="7" w:tplc="38B26F7C">
      <w:start w:val="1"/>
      <w:numFmt w:val="lowerLetter"/>
      <w:lvlText w:val="%8."/>
      <w:lvlJc w:val="left"/>
      <w:pPr>
        <w:ind w:left="6108" w:hanging="360"/>
      </w:pPr>
    </w:lvl>
    <w:lvl w:ilvl="8" w:tplc="4C1AEC4C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A53FBB"/>
    <w:multiLevelType w:val="hybridMultilevel"/>
    <w:tmpl w:val="353EDF72"/>
    <w:lvl w:ilvl="0" w:tplc="C2A6F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484E18"/>
    <w:multiLevelType w:val="hybridMultilevel"/>
    <w:tmpl w:val="3F921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1C1"/>
    <w:multiLevelType w:val="hybridMultilevel"/>
    <w:tmpl w:val="5D12FFD0"/>
    <w:lvl w:ilvl="0" w:tplc="644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847AF"/>
    <w:multiLevelType w:val="hybridMultilevel"/>
    <w:tmpl w:val="947824E0"/>
    <w:lvl w:ilvl="0" w:tplc="0356648A">
      <w:start w:val="1"/>
      <w:numFmt w:val="decimal"/>
      <w:lvlText w:val="%1."/>
      <w:lvlJc w:val="left"/>
      <w:pPr>
        <w:ind w:left="720" w:hanging="360"/>
      </w:pPr>
    </w:lvl>
    <w:lvl w:ilvl="1" w:tplc="9ADA2186">
      <w:start w:val="1"/>
      <w:numFmt w:val="lowerLetter"/>
      <w:lvlText w:val="%2."/>
      <w:lvlJc w:val="left"/>
      <w:pPr>
        <w:ind w:left="1440" w:hanging="360"/>
      </w:pPr>
    </w:lvl>
    <w:lvl w:ilvl="2" w:tplc="6106A834">
      <w:start w:val="1"/>
      <w:numFmt w:val="lowerRoman"/>
      <w:lvlText w:val="%3."/>
      <w:lvlJc w:val="right"/>
      <w:pPr>
        <w:ind w:left="2160" w:hanging="180"/>
      </w:pPr>
    </w:lvl>
    <w:lvl w:ilvl="3" w:tplc="874E35D8">
      <w:start w:val="1"/>
      <w:numFmt w:val="decimal"/>
      <w:lvlText w:val="%4."/>
      <w:lvlJc w:val="left"/>
      <w:pPr>
        <w:ind w:left="2880" w:hanging="360"/>
      </w:pPr>
    </w:lvl>
    <w:lvl w:ilvl="4" w:tplc="F6AE3B38">
      <w:start w:val="1"/>
      <w:numFmt w:val="lowerLetter"/>
      <w:lvlText w:val="%5."/>
      <w:lvlJc w:val="left"/>
      <w:pPr>
        <w:ind w:left="3600" w:hanging="360"/>
      </w:pPr>
    </w:lvl>
    <w:lvl w:ilvl="5" w:tplc="3124A5B6">
      <w:start w:val="1"/>
      <w:numFmt w:val="lowerRoman"/>
      <w:lvlText w:val="%6."/>
      <w:lvlJc w:val="right"/>
      <w:pPr>
        <w:ind w:left="4320" w:hanging="180"/>
      </w:pPr>
    </w:lvl>
    <w:lvl w:ilvl="6" w:tplc="B5D2C8CC">
      <w:start w:val="1"/>
      <w:numFmt w:val="decimal"/>
      <w:lvlText w:val="%7."/>
      <w:lvlJc w:val="left"/>
      <w:pPr>
        <w:ind w:left="5040" w:hanging="360"/>
      </w:pPr>
    </w:lvl>
    <w:lvl w:ilvl="7" w:tplc="CA826CCA">
      <w:start w:val="1"/>
      <w:numFmt w:val="lowerLetter"/>
      <w:lvlText w:val="%8."/>
      <w:lvlJc w:val="left"/>
      <w:pPr>
        <w:ind w:left="5760" w:hanging="360"/>
      </w:pPr>
    </w:lvl>
    <w:lvl w:ilvl="8" w:tplc="E168CFA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B7930"/>
    <w:multiLevelType w:val="hybridMultilevel"/>
    <w:tmpl w:val="7C7C2F1C"/>
    <w:lvl w:ilvl="0" w:tplc="56F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41E4"/>
    <w:multiLevelType w:val="hybridMultilevel"/>
    <w:tmpl w:val="6A441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266"/>
    <w:multiLevelType w:val="hybridMultilevel"/>
    <w:tmpl w:val="7C66EF82"/>
    <w:lvl w:ilvl="0" w:tplc="FF006E30">
      <w:start w:val="1"/>
      <w:numFmt w:val="decimal"/>
      <w:lvlText w:val="%1."/>
      <w:lvlJc w:val="left"/>
      <w:pPr>
        <w:ind w:left="720" w:hanging="360"/>
      </w:pPr>
    </w:lvl>
    <w:lvl w:ilvl="1" w:tplc="9B628580">
      <w:start w:val="1"/>
      <w:numFmt w:val="lowerLetter"/>
      <w:lvlText w:val="%2."/>
      <w:lvlJc w:val="left"/>
      <w:pPr>
        <w:ind w:left="1440" w:hanging="360"/>
      </w:pPr>
    </w:lvl>
    <w:lvl w:ilvl="2" w:tplc="1A9633AC">
      <w:start w:val="1"/>
      <w:numFmt w:val="lowerRoman"/>
      <w:lvlText w:val="%3."/>
      <w:lvlJc w:val="right"/>
      <w:pPr>
        <w:ind w:left="2160" w:hanging="180"/>
      </w:pPr>
    </w:lvl>
    <w:lvl w:ilvl="3" w:tplc="97C60A5A">
      <w:start w:val="1"/>
      <w:numFmt w:val="decimal"/>
      <w:lvlText w:val="%4."/>
      <w:lvlJc w:val="left"/>
      <w:pPr>
        <w:ind w:left="2880" w:hanging="360"/>
      </w:pPr>
    </w:lvl>
    <w:lvl w:ilvl="4" w:tplc="99F4CF4E">
      <w:start w:val="1"/>
      <w:numFmt w:val="lowerLetter"/>
      <w:lvlText w:val="%5."/>
      <w:lvlJc w:val="left"/>
      <w:pPr>
        <w:ind w:left="3600" w:hanging="360"/>
      </w:pPr>
    </w:lvl>
    <w:lvl w:ilvl="5" w:tplc="7988D1CE">
      <w:start w:val="1"/>
      <w:numFmt w:val="lowerRoman"/>
      <w:lvlText w:val="%6."/>
      <w:lvlJc w:val="right"/>
      <w:pPr>
        <w:ind w:left="4320" w:hanging="180"/>
      </w:pPr>
    </w:lvl>
    <w:lvl w:ilvl="6" w:tplc="8CE825A4">
      <w:start w:val="1"/>
      <w:numFmt w:val="decimal"/>
      <w:lvlText w:val="%7."/>
      <w:lvlJc w:val="left"/>
      <w:pPr>
        <w:ind w:left="5040" w:hanging="360"/>
      </w:pPr>
    </w:lvl>
    <w:lvl w:ilvl="7" w:tplc="8D28D9CA">
      <w:start w:val="1"/>
      <w:numFmt w:val="lowerLetter"/>
      <w:lvlText w:val="%8."/>
      <w:lvlJc w:val="left"/>
      <w:pPr>
        <w:ind w:left="5760" w:hanging="360"/>
      </w:pPr>
    </w:lvl>
    <w:lvl w:ilvl="8" w:tplc="DE3076B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B2FB9"/>
    <w:multiLevelType w:val="hybridMultilevel"/>
    <w:tmpl w:val="9790F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7528"/>
    <w:multiLevelType w:val="hybridMultilevel"/>
    <w:tmpl w:val="A29845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0365E2"/>
    <w:multiLevelType w:val="hybridMultilevel"/>
    <w:tmpl w:val="38628C76"/>
    <w:lvl w:ilvl="0" w:tplc="6592123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5DE"/>
    <w:multiLevelType w:val="hybridMultilevel"/>
    <w:tmpl w:val="A7503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A667A"/>
    <w:multiLevelType w:val="hybridMultilevel"/>
    <w:tmpl w:val="C0A65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4937">
    <w:abstractNumId w:val="10"/>
  </w:num>
  <w:num w:numId="2" w16cid:durableId="1924096334">
    <w:abstractNumId w:val="0"/>
  </w:num>
  <w:num w:numId="3" w16cid:durableId="334304011">
    <w:abstractNumId w:val="24"/>
  </w:num>
  <w:num w:numId="4" w16cid:durableId="580531766">
    <w:abstractNumId w:val="17"/>
  </w:num>
  <w:num w:numId="5" w16cid:durableId="169107422">
    <w:abstractNumId w:val="21"/>
  </w:num>
  <w:num w:numId="6" w16cid:durableId="1067610050">
    <w:abstractNumId w:val="9"/>
  </w:num>
  <w:num w:numId="7" w16cid:durableId="265508130">
    <w:abstractNumId w:val="15"/>
  </w:num>
  <w:num w:numId="8" w16cid:durableId="1357925602">
    <w:abstractNumId w:val="19"/>
  </w:num>
  <w:num w:numId="9" w16cid:durableId="282074998">
    <w:abstractNumId w:val="23"/>
  </w:num>
  <w:num w:numId="10" w16cid:durableId="164521069">
    <w:abstractNumId w:val="7"/>
  </w:num>
  <w:num w:numId="11" w16cid:durableId="463936271">
    <w:abstractNumId w:val="4"/>
  </w:num>
  <w:num w:numId="12" w16cid:durableId="1608924515">
    <w:abstractNumId w:val="13"/>
  </w:num>
  <w:num w:numId="13" w16cid:durableId="1149058173">
    <w:abstractNumId w:val="2"/>
  </w:num>
  <w:num w:numId="14" w16cid:durableId="1914974136">
    <w:abstractNumId w:val="20"/>
  </w:num>
  <w:num w:numId="15" w16cid:durableId="166019241">
    <w:abstractNumId w:val="6"/>
  </w:num>
  <w:num w:numId="16" w16cid:durableId="1114405067">
    <w:abstractNumId w:val="11"/>
  </w:num>
  <w:num w:numId="17" w16cid:durableId="1021783055">
    <w:abstractNumId w:val="25"/>
  </w:num>
  <w:num w:numId="18" w16cid:durableId="1886331072">
    <w:abstractNumId w:val="16"/>
  </w:num>
  <w:num w:numId="19" w16cid:durableId="732388401">
    <w:abstractNumId w:val="8"/>
  </w:num>
  <w:num w:numId="20" w16cid:durableId="93130550">
    <w:abstractNumId w:val="22"/>
  </w:num>
  <w:num w:numId="21" w16cid:durableId="1503810639">
    <w:abstractNumId w:val="5"/>
  </w:num>
  <w:num w:numId="22" w16cid:durableId="968901397">
    <w:abstractNumId w:val="12"/>
  </w:num>
  <w:num w:numId="23" w16cid:durableId="809175779">
    <w:abstractNumId w:val="26"/>
  </w:num>
  <w:num w:numId="24" w16cid:durableId="1545410047">
    <w:abstractNumId w:val="18"/>
  </w:num>
  <w:num w:numId="25" w16cid:durableId="118883898">
    <w:abstractNumId w:val="29"/>
  </w:num>
  <w:num w:numId="26" w16cid:durableId="963854875">
    <w:abstractNumId w:val="28"/>
  </w:num>
  <w:num w:numId="27" w16cid:durableId="968632003">
    <w:abstractNumId w:val="1"/>
  </w:num>
  <w:num w:numId="28" w16cid:durableId="754202597">
    <w:abstractNumId w:val="27"/>
  </w:num>
  <w:num w:numId="29" w16cid:durableId="1828127649">
    <w:abstractNumId w:val="14"/>
  </w:num>
  <w:num w:numId="30" w16cid:durableId="92746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A0NzY1MLM0MTFS0lEKTi0uzszPAykwNK0FABbLEEItAAAA"/>
  </w:docVars>
  <w:rsids>
    <w:rsidRoot w:val="001F39C1"/>
    <w:rsid w:val="00025D48"/>
    <w:rsid w:val="0003691C"/>
    <w:rsid w:val="00042047"/>
    <w:rsid w:val="00043C8A"/>
    <w:rsid w:val="00044AA8"/>
    <w:rsid w:val="0004768C"/>
    <w:rsid w:val="000655E1"/>
    <w:rsid w:val="0006794E"/>
    <w:rsid w:val="00071C46"/>
    <w:rsid w:val="00073461"/>
    <w:rsid w:val="0007691A"/>
    <w:rsid w:val="00097E58"/>
    <w:rsid w:val="000A7593"/>
    <w:rsid w:val="000B6188"/>
    <w:rsid w:val="000D39FA"/>
    <w:rsid w:val="000E293F"/>
    <w:rsid w:val="000E6FD9"/>
    <w:rsid w:val="000F64C5"/>
    <w:rsid w:val="000F65A8"/>
    <w:rsid w:val="00105434"/>
    <w:rsid w:val="00113307"/>
    <w:rsid w:val="00116A4E"/>
    <w:rsid w:val="0012205C"/>
    <w:rsid w:val="0014387A"/>
    <w:rsid w:val="00144383"/>
    <w:rsid w:val="00153420"/>
    <w:rsid w:val="00165404"/>
    <w:rsid w:val="001836BB"/>
    <w:rsid w:val="001A1599"/>
    <w:rsid w:val="001A6125"/>
    <w:rsid w:val="001B0EE8"/>
    <w:rsid w:val="001C2679"/>
    <w:rsid w:val="001D115E"/>
    <w:rsid w:val="001E3FE8"/>
    <w:rsid w:val="001F39C1"/>
    <w:rsid w:val="0020128C"/>
    <w:rsid w:val="00221DEE"/>
    <w:rsid w:val="00226A4F"/>
    <w:rsid w:val="002333FB"/>
    <w:rsid w:val="002358B7"/>
    <w:rsid w:val="002426F9"/>
    <w:rsid w:val="00250A00"/>
    <w:rsid w:val="0025505C"/>
    <w:rsid w:val="0026290B"/>
    <w:rsid w:val="00267BD2"/>
    <w:rsid w:val="0027247E"/>
    <w:rsid w:val="00280D0A"/>
    <w:rsid w:val="002B03F8"/>
    <w:rsid w:val="002B3E53"/>
    <w:rsid w:val="002B43CF"/>
    <w:rsid w:val="002C2404"/>
    <w:rsid w:val="003066AF"/>
    <w:rsid w:val="003119E8"/>
    <w:rsid w:val="00326E9B"/>
    <w:rsid w:val="00333237"/>
    <w:rsid w:val="003333F9"/>
    <w:rsid w:val="00350F11"/>
    <w:rsid w:val="00352EE0"/>
    <w:rsid w:val="00385D0E"/>
    <w:rsid w:val="003A0ACD"/>
    <w:rsid w:val="003B3B26"/>
    <w:rsid w:val="003C2040"/>
    <w:rsid w:val="003C274C"/>
    <w:rsid w:val="003D144E"/>
    <w:rsid w:val="003E5575"/>
    <w:rsid w:val="003E6DE9"/>
    <w:rsid w:val="0040533B"/>
    <w:rsid w:val="00411DFA"/>
    <w:rsid w:val="00426AFD"/>
    <w:rsid w:val="00427375"/>
    <w:rsid w:val="00440187"/>
    <w:rsid w:val="0044160C"/>
    <w:rsid w:val="00455A93"/>
    <w:rsid w:val="00455EE1"/>
    <w:rsid w:val="0048570C"/>
    <w:rsid w:val="004C15A9"/>
    <w:rsid w:val="004F0E03"/>
    <w:rsid w:val="00504AB9"/>
    <w:rsid w:val="00506052"/>
    <w:rsid w:val="005303E8"/>
    <w:rsid w:val="00534696"/>
    <w:rsid w:val="00534FDE"/>
    <w:rsid w:val="00541596"/>
    <w:rsid w:val="00551CAF"/>
    <w:rsid w:val="00565682"/>
    <w:rsid w:val="0056759B"/>
    <w:rsid w:val="005820B2"/>
    <w:rsid w:val="00595C2D"/>
    <w:rsid w:val="005B690D"/>
    <w:rsid w:val="005C2C69"/>
    <w:rsid w:val="005D198C"/>
    <w:rsid w:val="005D1B7F"/>
    <w:rsid w:val="005D3057"/>
    <w:rsid w:val="005D78D1"/>
    <w:rsid w:val="005D79C5"/>
    <w:rsid w:val="005E0471"/>
    <w:rsid w:val="005F01CD"/>
    <w:rsid w:val="005F3341"/>
    <w:rsid w:val="006030C1"/>
    <w:rsid w:val="0060706E"/>
    <w:rsid w:val="006070FA"/>
    <w:rsid w:val="00621D4F"/>
    <w:rsid w:val="0062438A"/>
    <w:rsid w:val="006314AA"/>
    <w:rsid w:val="00645521"/>
    <w:rsid w:val="006677DD"/>
    <w:rsid w:val="006746BB"/>
    <w:rsid w:val="00686394"/>
    <w:rsid w:val="006A4AF6"/>
    <w:rsid w:val="006B1616"/>
    <w:rsid w:val="006B5AED"/>
    <w:rsid w:val="006B7A2C"/>
    <w:rsid w:val="006D1C61"/>
    <w:rsid w:val="006D1CF6"/>
    <w:rsid w:val="006E7E86"/>
    <w:rsid w:val="006F34D3"/>
    <w:rsid w:val="006F3502"/>
    <w:rsid w:val="00705EDA"/>
    <w:rsid w:val="007215F3"/>
    <w:rsid w:val="007238A2"/>
    <w:rsid w:val="00725377"/>
    <w:rsid w:val="007429FF"/>
    <w:rsid w:val="00742E4D"/>
    <w:rsid w:val="00763355"/>
    <w:rsid w:val="00770D10"/>
    <w:rsid w:val="0078228A"/>
    <w:rsid w:val="00794BBD"/>
    <w:rsid w:val="007B5265"/>
    <w:rsid w:val="007B66BA"/>
    <w:rsid w:val="007C06A9"/>
    <w:rsid w:val="007C6B59"/>
    <w:rsid w:val="007D01C9"/>
    <w:rsid w:val="007D3DC1"/>
    <w:rsid w:val="007D5942"/>
    <w:rsid w:val="007E1B2E"/>
    <w:rsid w:val="007E40BE"/>
    <w:rsid w:val="0080037C"/>
    <w:rsid w:val="00821264"/>
    <w:rsid w:val="00823998"/>
    <w:rsid w:val="00823B61"/>
    <w:rsid w:val="00833CA2"/>
    <w:rsid w:val="0083681E"/>
    <w:rsid w:val="00862BA2"/>
    <w:rsid w:val="008704A8"/>
    <w:rsid w:val="00870613"/>
    <w:rsid w:val="0088661E"/>
    <w:rsid w:val="008941F3"/>
    <w:rsid w:val="008B02A6"/>
    <w:rsid w:val="008B0FE7"/>
    <w:rsid w:val="008B1B27"/>
    <w:rsid w:val="008B6FAD"/>
    <w:rsid w:val="008C1E3F"/>
    <w:rsid w:val="008D3463"/>
    <w:rsid w:val="008F3F80"/>
    <w:rsid w:val="008F5EC6"/>
    <w:rsid w:val="00900245"/>
    <w:rsid w:val="0092184D"/>
    <w:rsid w:val="009274B0"/>
    <w:rsid w:val="009513CB"/>
    <w:rsid w:val="00960245"/>
    <w:rsid w:val="009617D7"/>
    <w:rsid w:val="009779C0"/>
    <w:rsid w:val="0097D817"/>
    <w:rsid w:val="00990C61"/>
    <w:rsid w:val="0099217A"/>
    <w:rsid w:val="009B1981"/>
    <w:rsid w:val="009B32F6"/>
    <w:rsid w:val="009B769B"/>
    <w:rsid w:val="009C1D41"/>
    <w:rsid w:val="009F3B55"/>
    <w:rsid w:val="00A03A98"/>
    <w:rsid w:val="00A14469"/>
    <w:rsid w:val="00A20F65"/>
    <w:rsid w:val="00A25C72"/>
    <w:rsid w:val="00A305FB"/>
    <w:rsid w:val="00A343D2"/>
    <w:rsid w:val="00A34E10"/>
    <w:rsid w:val="00A37A5A"/>
    <w:rsid w:val="00A465BB"/>
    <w:rsid w:val="00A54213"/>
    <w:rsid w:val="00A549BC"/>
    <w:rsid w:val="00A55354"/>
    <w:rsid w:val="00A6155E"/>
    <w:rsid w:val="00A62E1D"/>
    <w:rsid w:val="00A70F1C"/>
    <w:rsid w:val="00A737C0"/>
    <w:rsid w:val="00AB3924"/>
    <w:rsid w:val="00AC0D1E"/>
    <w:rsid w:val="00AD5B3F"/>
    <w:rsid w:val="00AE27B6"/>
    <w:rsid w:val="00AE2C4A"/>
    <w:rsid w:val="00AE68BE"/>
    <w:rsid w:val="00B235B6"/>
    <w:rsid w:val="00B43877"/>
    <w:rsid w:val="00B52144"/>
    <w:rsid w:val="00B53607"/>
    <w:rsid w:val="00B56346"/>
    <w:rsid w:val="00B66682"/>
    <w:rsid w:val="00B91506"/>
    <w:rsid w:val="00BA4583"/>
    <w:rsid w:val="00BC0D8E"/>
    <w:rsid w:val="00BC595C"/>
    <w:rsid w:val="00BD271A"/>
    <w:rsid w:val="00BD67A2"/>
    <w:rsid w:val="00BD7C9E"/>
    <w:rsid w:val="00BF0881"/>
    <w:rsid w:val="00BF638A"/>
    <w:rsid w:val="00BF6C71"/>
    <w:rsid w:val="00C11B96"/>
    <w:rsid w:val="00C14B15"/>
    <w:rsid w:val="00C23246"/>
    <w:rsid w:val="00C41A51"/>
    <w:rsid w:val="00C4288D"/>
    <w:rsid w:val="00C47E0E"/>
    <w:rsid w:val="00C66B71"/>
    <w:rsid w:val="00C84D7E"/>
    <w:rsid w:val="00CA2FBF"/>
    <w:rsid w:val="00CA367A"/>
    <w:rsid w:val="00CA772D"/>
    <w:rsid w:val="00CD23AF"/>
    <w:rsid w:val="00CE393F"/>
    <w:rsid w:val="00CE51CF"/>
    <w:rsid w:val="00CF0FD6"/>
    <w:rsid w:val="00D205B4"/>
    <w:rsid w:val="00D20EEB"/>
    <w:rsid w:val="00D2588F"/>
    <w:rsid w:val="00D27850"/>
    <w:rsid w:val="00D33519"/>
    <w:rsid w:val="00D33AF3"/>
    <w:rsid w:val="00D3636C"/>
    <w:rsid w:val="00D4198A"/>
    <w:rsid w:val="00D4277C"/>
    <w:rsid w:val="00D4513C"/>
    <w:rsid w:val="00D456BE"/>
    <w:rsid w:val="00D53B71"/>
    <w:rsid w:val="00D53BF6"/>
    <w:rsid w:val="00D7420E"/>
    <w:rsid w:val="00D76543"/>
    <w:rsid w:val="00D8522D"/>
    <w:rsid w:val="00D907C0"/>
    <w:rsid w:val="00D93E01"/>
    <w:rsid w:val="00DD1D3A"/>
    <w:rsid w:val="00DD64D3"/>
    <w:rsid w:val="00DD77D3"/>
    <w:rsid w:val="00DF212F"/>
    <w:rsid w:val="00DF6B2A"/>
    <w:rsid w:val="00E076E8"/>
    <w:rsid w:val="00E141DE"/>
    <w:rsid w:val="00E146B3"/>
    <w:rsid w:val="00E3286E"/>
    <w:rsid w:val="00E3644F"/>
    <w:rsid w:val="00E41382"/>
    <w:rsid w:val="00E44DF7"/>
    <w:rsid w:val="00E76200"/>
    <w:rsid w:val="00E8799F"/>
    <w:rsid w:val="00E87D37"/>
    <w:rsid w:val="00E90853"/>
    <w:rsid w:val="00EA156D"/>
    <w:rsid w:val="00EA4097"/>
    <w:rsid w:val="00EC1280"/>
    <w:rsid w:val="00EC4888"/>
    <w:rsid w:val="00EC4B23"/>
    <w:rsid w:val="00EC524E"/>
    <w:rsid w:val="00EE0421"/>
    <w:rsid w:val="00EE6DCF"/>
    <w:rsid w:val="00EF7957"/>
    <w:rsid w:val="00F23537"/>
    <w:rsid w:val="00F611B7"/>
    <w:rsid w:val="00F642EF"/>
    <w:rsid w:val="00F66E89"/>
    <w:rsid w:val="00F72478"/>
    <w:rsid w:val="00F84125"/>
    <w:rsid w:val="00F85FD4"/>
    <w:rsid w:val="00F86604"/>
    <w:rsid w:val="00FA185B"/>
    <w:rsid w:val="00FA7CA3"/>
    <w:rsid w:val="00FB2FC0"/>
    <w:rsid w:val="00FB73DA"/>
    <w:rsid w:val="00FC62A8"/>
    <w:rsid w:val="00FD5733"/>
    <w:rsid w:val="01A8475C"/>
    <w:rsid w:val="01AABA14"/>
    <w:rsid w:val="01B0C66F"/>
    <w:rsid w:val="02ACDFD6"/>
    <w:rsid w:val="034C3229"/>
    <w:rsid w:val="038EDA44"/>
    <w:rsid w:val="03DA8E20"/>
    <w:rsid w:val="041EDF39"/>
    <w:rsid w:val="04975543"/>
    <w:rsid w:val="04CEDA2D"/>
    <w:rsid w:val="0537BD97"/>
    <w:rsid w:val="05A147D4"/>
    <w:rsid w:val="060471C6"/>
    <w:rsid w:val="07C834C9"/>
    <w:rsid w:val="07D229E3"/>
    <w:rsid w:val="07DD6977"/>
    <w:rsid w:val="08067AEF"/>
    <w:rsid w:val="092C20AE"/>
    <w:rsid w:val="09557634"/>
    <w:rsid w:val="09EFA1CF"/>
    <w:rsid w:val="0A80F86E"/>
    <w:rsid w:val="0AABEFB3"/>
    <w:rsid w:val="0B6DBB7C"/>
    <w:rsid w:val="0BC3F3A5"/>
    <w:rsid w:val="0CA59882"/>
    <w:rsid w:val="0CBB2313"/>
    <w:rsid w:val="0CD9EC12"/>
    <w:rsid w:val="0CEB3CD1"/>
    <w:rsid w:val="0CEE670D"/>
    <w:rsid w:val="0D743D8F"/>
    <w:rsid w:val="0E1075B3"/>
    <w:rsid w:val="0E7141E2"/>
    <w:rsid w:val="0F3A6533"/>
    <w:rsid w:val="0F472C0C"/>
    <w:rsid w:val="0F730DE6"/>
    <w:rsid w:val="0FDC1E23"/>
    <w:rsid w:val="0FE3CCE4"/>
    <w:rsid w:val="101A56D5"/>
    <w:rsid w:val="10A7F5ED"/>
    <w:rsid w:val="10C32083"/>
    <w:rsid w:val="11E4C4B3"/>
    <w:rsid w:val="12290499"/>
    <w:rsid w:val="123E1E96"/>
    <w:rsid w:val="12EBB420"/>
    <w:rsid w:val="131A8919"/>
    <w:rsid w:val="137A0B75"/>
    <w:rsid w:val="141411F4"/>
    <w:rsid w:val="142CEEB4"/>
    <w:rsid w:val="174BB2B6"/>
    <w:rsid w:val="184A745C"/>
    <w:rsid w:val="184F2BE1"/>
    <w:rsid w:val="18702651"/>
    <w:rsid w:val="1898461D"/>
    <w:rsid w:val="19B154D2"/>
    <w:rsid w:val="19F61237"/>
    <w:rsid w:val="1B3A8E04"/>
    <w:rsid w:val="1B61E71E"/>
    <w:rsid w:val="1B977326"/>
    <w:rsid w:val="1D229D04"/>
    <w:rsid w:val="1F39F056"/>
    <w:rsid w:val="1F42E210"/>
    <w:rsid w:val="1F940CE9"/>
    <w:rsid w:val="2096FB84"/>
    <w:rsid w:val="20DE3F0B"/>
    <w:rsid w:val="210A38BA"/>
    <w:rsid w:val="211FB5D4"/>
    <w:rsid w:val="222E0DBE"/>
    <w:rsid w:val="22A6091B"/>
    <w:rsid w:val="23A2BDC6"/>
    <w:rsid w:val="23E910B9"/>
    <w:rsid w:val="241DFAFF"/>
    <w:rsid w:val="24313F98"/>
    <w:rsid w:val="24E1FD2A"/>
    <w:rsid w:val="25083B7C"/>
    <w:rsid w:val="25409368"/>
    <w:rsid w:val="25916B3E"/>
    <w:rsid w:val="2593D0A8"/>
    <w:rsid w:val="259A58B7"/>
    <w:rsid w:val="2671B452"/>
    <w:rsid w:val="26D22527"/>
    <w:rsid w:val="279D9D7D"/>
    <w:rsid w:val="27E61F3D"/>
    <w:rsid w:val="2893E48A"/>
    <w:rsid w:val="2946CBB5"/>
    <w:rsid w:val="297DF1AA"/>
    <w:rsid w:val="299FF4CA"/>
    <w:rsid w:val="2A9FBB0D"/>
    <w:rsid w:val="2AAAA5E1"/>
    <w:rsid w:val="2BBE55E1"/>
    <w:rsid w:val="2BC00BF1"/>
    <w:rsid w:val="2BE9AB46"/>
    <w:rsid w:val="2C4685F6"/>
    <w:rsid w:val="2CDDBC85"/>
    <w:rsid w:val="2CEA9F49"/>
    <w:rsid w:val="2DB6A293"/>
    <w:rsid w:val="2DC2D20E"/>
    <w:rsid w:val="2DE87B03"/>
    <w:rsid w:val="2E345363"/>
    <w:rsid w:val="2E5743AD"/>
    <w:rsid w:val="2EA5FD18"/>
    <w:rsid w:val="2F38DA64"/>
    <w:rsid w:val="2FE14396"/>
    <w:rsid w:val="302EDD05"/>
    <w:rsid w:val="304DB3BB"/>
    <w:rsid w:val="3082CB57"/>
    <w:rsid w:val="30B719CA"/>
    <w:rsid w:val="3154D4BF"/>
    <w:rsid w:val="31642483"/>
    <w:rsid w:val="31E35842"/>
    <w:rsid w:val="32015993"/>
    <w:rsid w:val="32960500"/>
    <w:rsid w:val="329A1EA9"/>
    <w:rsid w:val="32D4859E"/>
    <w:rsid w:val="33C3C273"/>
    <w:rsid w:val="33CBC20A"/>
    <w:rsid w:val="33D34EDA"/>
    <w:rsid w:val="358EF38B"/>
    <w:rsid w:val="35B0402D"/>
    <w:rsid w:val="35FB00D8"/>
    <w:rsid w:val="366DAEA3"/>
    <w:rsid w:val="3699F03A"/>
    <w:rsid w:val="3716247E"/>
    <w:rsid w:val="37191AAA"/>
    <w:rsid w:val="378560BD"/>
    <w:rsid w:val="378F9E08"/>
    <w:rsid w:val="3A289495"/>
    <w:rsid w:val="3A6AC59C"/>
    <w:rsid w:val="3A6AF6C0"/>
    <w:rsid w:val="3B028CD8"/>
    <w:rsid w:val="3BC464F6"/>
    <w:rsid w:val="3BFE350F"/>
    <w:rsid w:val="3C1D5C51"/>
    <w:rsid w:val="3CF678CB"/>
    <w:rsid w:val="3D470CFA"/>
    <w:rsid w:val="3DA269BF"/>
    <w:rsid w:val="3E49361B"/>
    <w:rsid w:val="3E65FC2C"/>
    <w:rsid w:val="3ED97A22"/>
    <w:rsid w:val="3FAC00AC"/>
    <w:rsid w:val="3FCEDE0F"/>
    <w:rsid w:val="405BC145"/>
    <w:rsid w:val="40ED7024"/>
    <w:rsid w:val="419A1590"/>
    <w:rsid w:val="434DF813"/>
    <w:rsid w:val="436CEF4F"/>
    <w:rsid w:val="43D321C7"/>
    <w:rsid w:val="43DE6C5B"/>
    <w:rsid w:val="44555D5A"/>
    <w:rsid w:val="46655B99"/>
    <w:rsid w:val="46CC1840"/>
    <w:rsid w:val="46CFD1F9"/>
    <w:rsid w:val="46EA1E76"/>
    <w:rsid w:val="46FD5D20"/>
    <w:rsid w:val="48992D81"/>
    <w:rsid w:val="494D329A"/>
    <w:rsid w:val="497F2669"/>
    <w:rsid w:val="4998C06D"/>
    <w:rsid w:val="49A4113A"/>
    <w:rsid w:val="4AE4F8D6"/>
    <w:rsid w:val="4C9655A8"/>
    <w:rsid w:val="4C997934"/>
    <w:rsid w:val="4CF0CBF9"/>
    <w:rsid w:val="4D57ADB6"/>
    <w:rsid w:val="4E5429F6"/>
    <w:rsid w:val="4EF2C201"/>
    <w:rsid w:val="4F9F1AA9"/>
    <w:rsid w:val="4FEC9DFA"/>
    <w:rsid w:val="51BBAE3E"/>
    <w:rsid w:val="5209F140"/>
    <w:rsid w:val="5219B304"/>
    <w:rsid w:val="523A4D50"/>
    <w:rsid w:val="5260AD4A"/>
    <w:rsid w:val="52788B75"/>
    <w:rsid w:val="52CEEF29"/>
    <w:rsid w:val="52E0FDE6"/>
    <w:rsid w:val="53335A5A"/>
    <w:rsid w:val="5380AD18"/>
    <w:rsid w:val="545678AF"/>
    <w:rsid w:val="546B2043"/>
    <w:rsid w:val="5472A052"/>
    <w:rsid w:val="54730A03"/>
    <w:rsid w:val="556C4A3D"/>
    <w:rsid w:val="55F777F3"/>
    <w:rsid w:val="5601CB2A"/>
    <w:rsid w:val="5652A263"/>
    <w:rsid w:val="56B501BD"/>
    <w:rsid w:val="5701E0D5"/>
    <w:rsid w:val="5806CB7D"/>
    <w:rsid w:val="5840712D"/>
    <w:rsid w:val="585BC25B"/>
    <w:rsid w:val="589205A1"/>
    <w:rsid w:val="5896E4D9"/>
    <w:rsid w:val="58B72046"/>
    <w:rsid w:val="59FA4223"/>
    <w:rsid w:val="59FFDBEA"/>
    <w:rsid w:val="5B6D55E3"/>
    <w:rsid w:val="5C143A3E"/>
    <w:rsid w:val="5D156E24"/>
    <w:rsid w:val="5D20CA74"/>
    <w:rsid w:val="5E1571B8"/>
    <w:rsid w:val="5EDD9523"/>
    <w:rsid w:val="5F0564C3"/>
    <w:rsid w:val="5F0D3B38"/>
    <w:rsid w:val="600E6F1E"/>
    <w:rsid w:val="606BF3F0"/>
    <w:rsid w:val="613D7512"/>
    <w:rsid w:val="62358ADA"/>
    <w:rsid w:val="6342762A"/>
    <w:rsid w:val="648AEEDA"/>
    <w:rsid w:val="64FDD894"/>
    <w:rsid w:val="6556E45E"/>
    <w:rsid w:val="666CE00E"/>
    <w:rsid w:val="672FDC0F"/>
    <w:rsid w:val="67B40E31"/>
    <w:rsid w:val="68C5A7E6"/>
    <w:rsid w:val="6A373986"/>
    <w:rsid w:val="6A50C68A"/>
    <w:rsid w:val="6B3789EE"/>
    <w:rsid w:val="6BB8626B"/>
    <w:rsid w:val="6DE3F6A3"/>
    <w:rsid w:val="6E46C984"/>
    <w:rsid w:val="6E629D3B"/>
    <w:rsid w:val="6EE1CC14"/>
    <w:rsid w:val="6FFE6D9C"/>
    <w:rsid w:val="700EE1F0"/>
    <w:rsid w:val="701218CD"/>
    <w:rsid w:val="70173EB5"/>
    <w:rsid w:val="7039F1E8"/>
    <w:rsid w:val="713EB974"/>
    <w:rsid w:val="716A288D"/>
    <w:rsid w:val="71873A77"/>
    <w:rsid w:val="71FBFDC8"/>
    <w:rsid w:val="726CC877"/>
    <w:rsid w:val="7339FAC1"/>
    <w:rsid w:val="73F6001B"/>
    <w:rsid w:val="7411E547"/>
    <w:rsid w:val="74740FB8"/>
    <w:rsid w:val="7479D4E4"/>
    <w:rsid w:val="74AC507B"/>
    <w:rsid w:val="75A5C5CC"/>
    <w:rsid w:val="75C1BA4D"/>
    <w:rsid w:val="76766A3B"/>
    <w:rsid w:val="76A747B2"/>
    <w:rsid w:val="76E168FE"/>
    <w:rsid w:val="7715BC8E"/>
    <w:rsid w:val="77162135"/>
    <w:rsid w:val="77D6CDE6"/>
    <w:rsid w:val="78530B7D"/>
    <w:rsid w:val="785FDC8C"/>
    <w:rsid w:val="78F3A55A"/>
    <w:rsid w:val="79626B55"/>
    <w:rsid w:val="798CDDB5"/>
    <w:rsid w:val="79FE5E07"/>
    <w:rsid w:val="7B0CC5EE"/>
    <w:rsid w:val="7B84E842"/>
    <w:rsid w:val="7B9D40FB"/>
    <w:rsid w:val="7CD43C9B"/>
    <w:rsid w:val="7D450963"/>
    <w:rsid w:val="7E5F98A8"/>
    <w:rsid w:val="7E7869C1"/>
    <w:rsid w:val="7EFE98F9"/>
    <w:rsid w:val="7F7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C34"/>
  <w15:chartTrackingRefBased/>
  <w15:docId w15:val="{43EBFA69-1BD8-49ED-9F9F-4E9D29E9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20E"/>
  </w:style>
  <w:style w:type="paragraph" w:styleId="Naslov1">
    <w:name w:val="heading 1"/>
    <w:basedOn w:val="Navaden"/>
    <w:next w:val="Navaden"/>
    <w:link w:val="Naslov1Znak"/>
    <w:uiPriority w:val="9"/>
    <w:qFormat/>
    <w:rsid w:val="00AB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3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E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3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9C1"/>
    <w:pPr>
      <w:ind w:left="720"/>
      <w:contextualSpacing/>
    </w:pPr>
  </w:style>
  <w:style w:type="character" w:customStyle="1" w:styleId="DefaultFontHxMailStyle">
    <w:name w:val="Default Font HxMail Style"/>
    <w:basedOn w:val="Privzetapisavaodstavka"/>
    <w:rsid w:val="003066A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tlid-translation">
    <w:name w:val="tlid-translation"/>
    <w:basedOn w:val="Privzetapisavaodstavka"/>
    <w:rsid w:val="003066AF"/>
  </w:style>
  <w:style w:type="character" w:customStyle="1" w:styleId="Naslov3Znak">
    <w:name w:val="Naslov 3 Znak"/>
    <w:basedOn w:val="Privzetapisavaodstavka"/>
    <w:link w:val="Naslov3"/>
    <w:uiPriority w:val="9"/>
    <w:rsid w:val="003E557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3E5575"/>
    <w:rPr>
      <w:b/>
      <w:bCs/>
    </w:rPr>
  </w:style>
  <w:style w:type="paragraph" w:styleId="Navadensplet">
    <w:name w:val="Normal (Web)"/>
    <w:basedOn w:val="Navaden"/>
    <w:uiPriority w:val="99"/>
    <w:unhideWhenUsed/>
    <w:rsid w:val="003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5575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3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rivzetapisavaodstavka"/>
    <w:rsid w:val="007D5942"/>
  </w:style>
  <w:style w:type="character" w:customStyle="1" w:styleId="jlqj4b">
    <w:name w:val="jlqj4b"/>
    <w:basedOn w:val="Privzetapisavaodstavka"/>
    <w:rsid w:val="007D5942"/>
  </w:style>
  <w:style w:type="table" w:customStyle="1" w:styleId="TableGrid0">
    <w:name w:val="Table Grid0"/>
    <w:rsid w:val="00D907C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1A15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15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15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15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15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599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5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59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5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D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420E"/>
  </w:style>
  <w:style w:type="paragraph" w:styleId="Noga">
    <w:name w:val="footer"/>
    <w:basedOn w:val="Navaden"/>
    <w:link w:val="NogaZnak"/>
    <w:uiPriority w:val="99"/>
    <w:unhideWhenUsed/>
    <w:rsid w:val="00D7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420E"/>
  </w:style>
  <w:style w:type="character" w:customStyle="1" w:styleId="fontstyle01">
    <w:name w:val="fontstyle01"/>
    <w:basedOn w:val="Privzetapisavaodstavka"/>
    <w:rsid w:val="007E1B2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at@ag.uni-lj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B09FA0A2C204F8B3343A0DB1495B8" ma:contentTypeVersion="6" ma:contentTypeDescription="Create a new document." ma:contentTypeScope="" ma:versionID="3e5800f17b282af6c7a2e2290b508ea7">
  <xsd:schema xmlns:xsd="http://www.w3.org/2001/XMLSchema" xmlns:xs="http://www.w3.org/2001/XMLSchema" xmlns:p="http://schemas.microsoft.com/office/2006/metadata/properties" xmlns:ns2="c86c7dcc-7437-456f-9e08-d5d0baa44be6" xmlns:ns3="1d4b3009-d952-426c-9157-1a47fcc28842" targetNamespace="http://schemas.microsoft.com/office/2006/metadata/properties" ma:root="true" ma:fieldsID="5e900a9861998b8e7281bc4b6551e06d" ns2:_="" ns3:_="">
    <xsd:import namespace="c86c7dcc-7437-456f-9e08-d5d0baa44be6"/>
    <xsd:import namespace="1d4b3009-d952-426c-9157-1a47fcc2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7dcc-7437-456f-9e08-d5d0baa4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3009-d952-426c-9157-1a47fcc28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91DCB-AB44-4C14-B6C1-1A2B9DF21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C6535-611E-4162-9943-56877AFD5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BC95C-7B61-4389-95AD-CC8D217DD8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F645F-E47D-4F47-B3FE-BE18A5F9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c7dcc-7437-456f-9e08-d5d0baa44be6"/>
    <ds:schemaRef ds:uri="1d4b3009-d952-426c-9157-1a47fcc2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Kostrevc, Tim</cp:lastModifiedBy>
  <cp:revision>4</cp:revision>
  <dcterms:created xsi:type="dcterms:W3CDTF">2022-06-22T11:21:00Z</dcterms:created>
  <dcterms:modified xsi:type="dcterms:W3CDTF">2023-02-02T09:59:00Z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0x010100EF3B09FA0A2C204F8B3343A0DB1495B8</vt:lpwstr>
  </property>
</Properties>
</file>