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A4" w:rsidRPr="00AD0EA4" w:rsidRDefault="00AD0EA4" w:rsidP="006B164D">
      <w:pPr>
        <w:shd w:val="clear" w:color="auto" w:fill="FFFFFF"/>
        <w:spacing w:after="0" w:line="324" w:lineRule="atLeast"/>
        <w:jc w:val="center"/>
        <w:outlineLvl w:val="3"/>
        <w:rPr>
          <w:rFonts w:ascii="Arial" w:eastAsia="Times New Roman" w:hAnsi="Arial" w:cs="Arial"/>
          <w:b/>
          <w:bCs/>
          <w:color w:val="354964"/>
          <w:sz w:val="27"/>
          <w:szCs w:val="27"/>
          <w:lang w:eastAsia="sl-SI"/>
        </w:rPr>
      </w:pPr>
      <w:bookmarkStart w:id="0" w:name="_GoBack"/>
      <w:bookmarkEnd w:id="0"/>
      <w:r w:rsidRPr="00AD0EA4">
        <w:rPr>
          <w:rFonts w:ascii="Arial" w:eastAsia="Times New Roman" w:hAnsi="Arial" w:cs="Arial"/>
          <w:b/>
          <w:bCs/>
          <w:color w:val="354964"/>
          <w:sz w:val="27"/>
          <w:szCs w:val="27"/>
          <w:lang w:eastAsia="sl-SI"/>
        </w:rPr>
        <w:t xml:space="preserve">NAVODILA IN PROTOKOL ZA UKREPANJE V PRIMERU OKUŽBE S SARS-CoV-2 PRI </w:t>
      </w:r>
      <w:r>
        <w:rPr>
          <w:rFonts w:ascii="Arial" w:eastAsia="Times New Roman" w:hAnsi="Arial" w:cs="Arial"/>
          <w:b/>
          <w:bCs/>
          <w:color w:val="354964"/>
          <w:sz w:val="27"/>
          <w:szCs w:val="27"/>
          <w:lang w:eastAsia="sl-SI"/>
        </w:rPr>
        <w:t>ŠTUDENTIH IN ZAPOSLENIH NA UL AG</w:t>
      </w:r>
    </w:p>
    <w:p w:rsidR="00AD0EA4" w:rsidRPr="00AD0EA4" w:rsidRDefault="00AD0EA4" w:rsidP="00AD0EA4">
      <w:pPr>
        <w:shd w:val="clear" w:color="auto" w:fill="FFFFFF"/>
        <w:spacing w:after="0" w:line="288" w:lineRule="atLeast"/>
        <w:outlineLvl w:val="4"/>
        <w:rPr>
          <w:rFonts w:ascii="Arial" w:eastAsia="Times New Roman" w:hAnsi="Arial" w:cs="Arial"/>
          <w:b/>
          <w:bCs/>
          <w:color w:val="3D5266"/>
          <w:sz w:val="24"/>
          <w:szCs w:val="24"/>
          <w:lang w:eastAsia="sl-SI"/>
        </w:rPr>
      </w:pP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b/>
          <w:bCs/>
          <w:color w:val="333333"/>
          <w:sz w:val="21"/>
          <w:szCs w:val="21"/>
          <w:lang w:eastAsia="sl-SI"/>
        </w:rPr>
        <w:t>V primeru kakršnih koli znakov ali simptomov okužbe se pouka ne smejo udeležiti in/ali biti prisotni na delovnem mestu. O svojem stanju so dolžni obvestiti nosilca predmeta</w:t>
      </w:r>
      <w:r>
        <w:rPr>
          <w:rFonts w:ascii="Arial" w:eastAsia="Times New Roman" w:hAnsi="Arial" w:cs="Arial"/>
          <w:b/>
          <w:bCs/>
          <w:color w:val="333333"/>
          <w:sz w:val="21"/>
          <w:szCs w:val="21"/>
          <w:lang w:eastAsia="sl-SI"/>
        </w:rPr>
        <w:t xml:space="preserve"> in tajništvo ali študentski referat </w:t>
      </w:r>
      <w:r w:rsidRPr="00AD0EA4">
        <w:rPr>
          <w:rFonts w:ascii="Arial" w:eastAsia="Times New Roman" w:hAnsi="Arial" w:cs="Arial"/>
          <w:b/>
          <w:bCs/>
          <w:color w:val="333333"/>
          <w:sz w:val="21"/>
          <w:szCs w:val="21"/>
          <w:lang w:eastAsia="sl-SI"/>
        </w:rPr>
        <w:t>oz. nadrejenega na delovnem mestu. Študenti in zaposleni se morajo ob pojavu simptomov ali znakov covid-19 tudi obrniti na izbranega osebnega zdravnika.</w:t>
      </w:r>
    </w:p>
    <w:p w:rsidR="00AD0EA4" w:rsidRPr="00AD0EA4" w:rsidRDefault="00AD0EA4" w:rsidP="00AD0EA4">
      <w:pPr>
        <w:pStyle w:val="Odstavekseznama"/>
        <w:numPr>
          <w:ilvl w:val="0"/>
          <w:numId w:val="3"/>
        </w:num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b/>
          <w:bCs/>
          <w:color w:val="3D5266"/>
          <w:sz w:val="24"/>
          <w:szCs w:val="24"/>
          <w:lang w:eastAsia="sl-SI"/>
        </w:rPr>
        <w:t>Splošni ukrepi za pre</w:t>
      </w:r>
      <w:r w:rsidR="006B164D">
        <w:rPr>
          <w:rFonts w:ascii="Arial" w:eastAsia="Times New Roman" w:hAnsi="Arial" w:cs="Arial"/>
          <w:b/>
          <w:bCs/>
          <w:color w:val="3D5266"/>
          <w:sz w:val="24"/>
          <w:szCs w:val="24"/>
          <w:lang w:eastAsia="sl-SI"/>
        </w:rPr>
        <w:t>pre</w:t>
      </w:r>
      <w:r w:rsidRPr="00AD0EA4">
        <w:rPr>
          <w:rFonts w:ascii="Arial" w:eastAsia="Times New Roman" w:hAnsi="Arial" w:cs="Arial"/>
          <w:b/>
          <w:bCs/>
          <w:color w:val="3D5266"/>
          <w:sz w:val="24"/>
          <w:szCs w:val="24"/>
          <w:lang w:eastAsia="sl-SI"/>
        </w:rPr>
        <w:t>čevanje širjenja okužbe:</w:t>
      </w:r>
    </w:p>
    <w:p w:rsidR="00AD0EA4" w:rsidRPr="00AD0EA4" w:rsidRDefault="00AD0EA4" w:rsidP="00AD0EA4">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Obvezna je uporaba obraznih zaščitnih mask v vseh javnih notranjih prostorih.</w:t>
      </w:r>
    </w:p>
    <w:p w:rsidR="00AD0EA4" w:rsidRPr="00AD0EA4" w:rsidRDefault="00AD0EA4" w:rsidP="00AD0EA4">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Medosebna razdalja med osebami v predavalnici:</w:t>
      </w:r>
    </w:p>
    <w:p w:rsidR="00AD0EA4" w:rsidRPr="00AD0EA4" w:rsidRDefault="00AD0EA4" w:rsidP="00AD0EA4">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V skladu s trenutno veljavnimi odloki ob uporabi obrazne zaščitne maske in pogoju PCT razdalja 1,5 metra trenutno ni obvezna, je pa priporočljiva v skladu s splošnimi priporočili NIJZ.</w:t>
      </w:r>
    </w:p>
    <w:p w:rsidR="00AD0EA4" w:rsidRDefault="00AD0EA4" w:rsidP="00AD0EA4">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Pred pričetkom vseh oblik pouka naj izvajalec pouka pr</w:t>
      </w:r>
      <w:r w:rsidR="006B164D">
        <w:rPr>
          <w:rFonts w:ascii="Arial" w:eastAsia="Times New Roman" w:hAnsi="Arial" w:cs="Arial"/>
          <w:color w:val="333333"/>
          <w:sz w:val="21"/>
          <w:szCs w:val="21"/>
          <w:lang w:eastAsia="sl-SI"/>
        </w:rPr>
        <w:t>isotne opozori o obveznem izpol</w:t>
      </w:r>
      <w:r w:rsidRPr="00AD0EA4">
        <w:rPr>
          <w:rFonts w:ascii="Arial" w:eastAsia="Times New Roman" w:hAnsi="Arial" w:cs="Arial"/>
          <w:color w:val="333333"/>
          <w:sz w:val="21"/>
          <w:szCs w:val="21"/>
          <w:lang w:eastAsia="sl-SI"/>
        </w:rPr>
        <w:t>njevanju pogoja PCT in da lahko pri pouku sodelujejo, če pri njih niso prisotni simptomi ali znaki okužbe zgornjih dihal.</w:t>
      </w:r>
    </w:p>
    <w:p w:rsidR="00AD0EA4" w:rsidRPr="00AD0EA4" w:rsidRDefault="00AD0EA4" w:rsidP="00AD0EA4">
      <w:pPr>
        <w:pStyle w:val="Odstavekseznama"/>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b/>
          <w:bCs/>
          <w:color w:val="3D5266"/>
          <w:sz w:val="24"/>
          <w:szCs w:val="24"/>
          <w:lang w:eastAsia="sl-SI"/>
        </w:rPr>
        <w:t>Protokol o ravnanju v primeru potrditve okužbe s SARS-CoV-2</w:t>
      </w:r>
      <w:r w:rsidRPr="00AD0EA4">
        <w:rPr>
          <w:rFonts w:ascii="Arial" w:eastAsia="Times New Roman" w:hAnsi="Arial" w:cs="Arial"/>
          <w:color w:val="333333"/>
          <w:sz w:val="21"/>
          <w:szCs w:val="21"/>
          <w:lang w:eastAsia="sl-SI"/>
        </w:rPr>
        <w:t> </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Študenti in zaposleni so pozvani, da v primeru potrditve okužbe s SARS-CoV-2 pri njih, o te</w:t>
      </w:r>
      <w:r>
        <w:rPr>
          <w:rFonts w:ascii="Arial" w:eastAsia="Times New Roman" w:hAnsi="Arial" w:cs="Arial"/>
          <w:color w:val="333333"/>
          <w:sz w:val="21"/>
          <w:szCs w:val="21"/>
          <w:lang w:eastAsia="sl-SI"/>
        </w:rPr>
        <w:t xml:space="preserve">m obvestijo tajništvo (tajnik@ag.uni-lj.si) in študentski referat (tim.kostrevc@ag.uni-lj.si). Tajništvo in študentski referat </w:t>
      </w:r>
      <w:r w:rsidRPr="00AD0EA4">
        <w:rPr>
          <w:rFonts w:ascii="Arial" w:eastAsia="Times New Roman" w:hAnsi="Arial" w:cs="Arial"/>
          <w:color w:val="333333"/>
          <w:sz w:val="21"/>
          <w:szCs w:val="21"/>
          <w:lang w:eastAsia="sl-SI"/>
        </w:rPr>
        <w:t>o prisotnosti okužbe anonimno, brez vključitve katerega koli osebnega podatka obvestijo prisotne na skupnih obveznostih z okuženo osebo, da je bila oseba na skupnih obveznosti v obdobju kužnosti (dovolj je datum, čas in lokacija stika v obdobju kužnosti).</w:t>
      </w:r>
    </w:p>
    <w:p w:rsidR="00AD0EA4" w:rsidRP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b/>
          <w:bCs/>
          <w:i/>
          <w:iCs/>
          <w:color w:val="333333"/>
          <w:sz w:val="21"/>
          <w:szCs w:val="21"/>
          <w:lang w:eastAsia="sl-SI"/>
        </w:rPr>
        <w:t>Obdobje kužnosti</w:t>
      </w:r>
      <w:r w:rsidRPr="00AD0EA4">
        <w:rPr>
          <w:rFonts w:ascii="Arial" w:eastAsia="Times New Roman" w:hAnsi="Arial" w:cs="Arial"/>
          <w:color w:val="333333"/>
          <w:sz w:val="21"/>
          <w:szCs w:val="21"/>
          <w:lang w:eastAsia="sl-SI"/>
        </w:rPr>
        <w:br/>
      </w:r>
      <w:r w:rsidR="006B164D">
        <w:rPr>
          <w:rFonts w:ascii="Arial" w:eastAsia="Times New Roman" w:hAnsi="Arial" w:cs="Arial"/>
          <w:i/>
          <w:iCs/>
          <w:color w:val="333333"/>
          <w:sz w:val="21"/>
          <w:szCs w:val="21"/>
          <w:lang w:eastAsia="sl-SI"/>
        </w:rPr>
        <w:t>Obdobje kužnosti je definiran</w:t>
      </w:r>
      <w:r w:rsidRPr="00AD0EA4">
        <w:rPr>
          <w:rFonts w:ascii="Arial" w:eastAsia="Times New Roman" w:hAnsi="Arial" w:cs="Arial"/>
          <w:i/>
          <w:iCs/>
          <w:color w:val="333333"/>
          <w:sz w:val="21"/>
          <w:szCs w:val="21"/>
          <w:lang w:eastAsia="sl-SI"/>
        </w:rPr>
        <w:t>o glede na prisotnost simptomov ali znakov bolezni okužbe:</w:t>
      </w:r>
    </w:p>
    <w:p w:rsidR="00AD0EA4" w:rsidRP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i/>
          <w:iCs/>
          <w:color w:val="333333"/>
          <w:sz w:val="21"/>
          <w:szCs w:val="21"/>
          <w:lang w:eastAsia="sl-SI"/>
        </w:rPr>
        <w:lastRenderedPageBreak/>
        <w:t>- pri simptomatski osebi: od 48 ur pred začetkom simptomov</w:t>
      </w:r>
      <w:r w:rsidRPr="00AD0EA4">
        <w:rPr>
          <w:rFonts w:ascii="Arial" w:eastAsia="Times New Roman" w:hAnsi="Arial" w:cs="Arial"/>
          <w:i/>
          <w:iCs/>
          <w:color w:val="333333"/>
          <w:sz w:val="21"/>
          <w:szCs w:val="21"/>
          <w:lang w:eastAsia="sl-SI"/>
        </w:rPr>
        <w:br/>
        <w:t>- pri asimptomatski osebi: od 48 ur pred odvzemom brisa</w:t>
      </w:r>
    </w:p>
    <w:p w:rsidR="00AD0EA4" w:rsidRP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 </w:t>
      </w:r>
    </w:p>
    <w:p w:rsidR="00AD0EA4" w:rsidRP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b/>
          <w:bCs/>
          <w:color w:val="333333"/>
          <w:sz w:val="21"/>
          <w:szCs w:val="21"/>
          <w:lang w:eastAsia="sl-SI"/>
        </w:rPr>
        <w:t>Nadaljnje ukrepanje</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1.) </w:t>
      </w:r>
      <w:r w:rsidRPr="00AD0EA4">
        <w:rPr>
          <w:rFonts w:ascii="Arial" w:eastAsia="Times New Roman" w:hAnsi="Arial" w:cs="Arial"/>
          <w:b/>
          <w:bCs/>
          <w:color w:val="333333"/>
          <w:sz w:val="21"/>
          <w:szCs w:val="21"/>
          <w:lang w:eastAsia="sl-SI"/>
        </w:rPr>
        <w:t>Cepljene osebe</w:t>
      </w:r>
      <w:r w:rsidRPr="00AD0EA4">
        <w:rPr>
          <w:rFonts w:ascii="Arial" w:eastAsia="Times New Roman" w:hAnsi="Arial" w:cs="Arial"/>
          <w:color w:val="333333"/>
          <w:sz w:val="21"/>
          <w:szCs w:val="21"/>
          <w:lang w:eastAsia="sl-SI"/>
        </w:rPr>
        <w:t> (polno cepljene osebe z vsemi predvidenimi odmerki PO vzpostavitvi zaščite po zadnjem odmerku): </w:t>
      </w:r>
      <w:r w:rsidRPr="00AD0EA4">
        <w:rPr>
          <w:rFonts w:ascii="Arial" w:eastAsia="Times New Roman" w:hAnsi="Arial" w:cs="Arial"/>
          <w:b/>
          <w:bCs/>
          <w:color w:val="333333"/>
          <w:sz w:val="21"/>
          <w:szCs w:val="21"/>
          <w:lang w:eastAsia="sl-SI"/>
        </w:rPr>
        <w:t>Nadaljnje ukrepanje ni potrebno,</w:t>
      </w:r>
      <w:r w:rsidRPr="00AD0EA4">
        <w:rPr>
          <w:rFonts w:ascii="Arial" w:eastAsia="Times New Roman" w:hAnsi="Arial" w:cs="Arial"/>
          <w:color w:val="333333"/>
          <w:sz w:val="21"/>
          <w:szCs w:val="21"/>
          <w:lang w:eastAsia="sl-SI"/>
        </w:rPr>
        <w:t> </w:t>
      </w:r>
      <w:r w:rsidRPr="00AD0EA4">
        <w:rPr>
          <w:rFonts w:ascii="Arial" w:eastAsia="Times New Roman" w:hAnsi="Arial" w:cs="Arial"/>
          <w:b/>
          <w:bCs/>
          <w:color w:val="333333"/>
          <w:sz w:val="21"/>
          <w:szCs w:val="21"/>
          <w:lang w:eastAsia="sl-SI"/>
        </w:rPr>
        <w:t>osebe se lahko udeležijo obveznosti.</w:t>
      </w:r>
      <w:r w:rsidRPr="00AD0EA4">
        <w:rPr>
          <w:rFonts w:ascii="Arial" w:eastAsia="Times New Roman" w:hAnsi="Arial" w:cs="Arial"/>
          <w:color w:val="333333"/>
          <w:sz w:val="21"/>
          <w:szCs w:val="21"/>
          <w:lang w:eastAsia="sl-SI"/>
        </w:rPr>
        <w:t> Oseba naj se samoopazuje. V primeru minimalnih simptomov ali znakov okužbe zgornjih dihal, naj kontaktirajo osebnega zdravnika in se do odločitve zdravnika samoizolirajo.</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2.) </w:t>
      </w:r>
      <w:r w:rsidRPr="00AD0EA4">
        <w:rPr>
          <w:rFonts w:ascii="Arial" w:eastAsia="Times New Roman" w:hAnsi="Arial" w:cs="Arial"/>
          <w:b/>
          <w:bCs/>
          <w:color w:val="333333"/>
          <w:sz w:val="21"/>
          <w:szCs w:val="21"/>
          <w:lang w:eastAsia="sl-SI"/>
        </w:rPr>
        <w:t>Prebolevniki</w:t>
      </w:r>
      <w:r w:rsidRPr="00AD0EA4">
        <w:rPr>
          <w:rFonts w:ascii="Arial" w:eastAsia="Times New Roman" w:hAnsi="Arial" w:cs="Arial"/>
          <w:color w:val="333333"/>
          <w:sz w:val="21"/>
          <w:szCs w:val="21"/>
          <w:lang w:eastAsia="sl-SI"/>
        </w:rPr>
        <w:t> (osebe, ki so bolezen prebolele v zadnjih 180 dneh in je bila okužba dokazana s testom PCR): </w:t>
      </w:r>
      <w:r w:rsidRPr="00AD0EA4">
        <w:rPr>
          <w:rFonts w:ascii="Arial" w:eastAsia="Times New Roman" w:hAnsi="Arial" w:cs="Arial"/>
          <w:b/>
          <w:bCs/>
          <w:color w:val="333333"/>
          <w:sz w:val="21"/>
          <w:szCs w:val="21"/>
          <w:lang w:eastAsia="sl-SI"/>
        </w:rPr>
        <w:t>Nadaljnje ukrepanje ni potrebno, osebe se lahko udeležijo obveznosti.</w:t>
      </w:r>
      <w:r w:rsidRPr="00AD0EA4">
        <w:rPr>
          <w:rFonts w:ascii="Arial" w:eastAsia="Times New Roman" w:hAnsi="Arial" w:cs="Arial"/>
          <w:color w:val="333333"/>
          <w:sz w:val="21"/>
          <w:szCs w:val="21"/>
          <w:lang w:eastAsia="sl-SI"/>
        </w:rPr>
        <w:t> Oseba naj se samoopazuje. V primeru minimalnih simptomov ali znakov okužbe zgornjih dihal, naj kontaktirajo osebnega zdravnika in se do odločitve zdravnika samoizolirajo.</w:t>
      </w:r>
    </w:p>
    <w:p w:rsidR="00AD0EA4" w:rsidRDefault="00AD0EA4" w:rsidP="00AD0EA4">
      <w:pPr>
        <w:shd w:val="clear" w:color="auto" w:fill="FFFFFF"/>
        <w:spacing w:after="150" w:line="240" w:lineRule="auto"/>
        <w:rPr>
          <w:rFonts w:ascii="Arial" w:eastAsia="Times New Roman" w:hAnsi="Arial" w:cs="Arial"/>
          <w:b/>
          <w:bCs/>
          <w:color w:val="333333"/>
          <w:sz w:val="21"/>
          <w:szCs w:val="21"/>
          <w:lang w:eastAsia="sl-SI"/>
        </w:rPr>
      </w:pPr>
      <w:r w:rsidRPr="00AD0EA4">
        <w:rPr>
          <w:rFonts w:ascii="Arial" w:eastAsia="Times New Roman" w:hAnsi="Arial" w:cs="Arial"/>
          <w:color w:val="333333"/>
          <w:sz w:val="21"/>
          <w:szCs w:val="21"/>
          <w:lang w:eastAsia="sl-SI"/>
        </w:rPr>
        <w:t>3.) </w:t>
      </w:r>
      <w:r w:rsidRPr="00AD0EA4">
        <w:rPr>
          <w:rFonts w:ascii="Arial" w:eastAsia="Times New Roman" w:hAnsi="Arial" w:cs="Arial"/>
          <w:b/>
          <w:bCs/>
          <w:color w:val="333333"/>
          <w:sz w:val="21"/>
          <w:szCs w:val="21"/>
          <w:lang w:eastAsia="sl-SI"/>
        </w:rPr>
        <w:t>Osebe, ki niso cepljene ali prebolevniki. </w:t>
      </w:r>
      <w:r w:rsidRPr="00AD0EA4">
        <w:rPr>
          <w:rFonts w:ascii="Arial" w:eastAsia="Times New Roman" w:hAnsi="Arial" w:cs="Arial"/>
          <w:color w:val="333333"/>
          <w:sz w:val="21"/>
          <w:szCs w:val="21"/>
          <w:lang w:eastAsia="sl-SI"/>
        </w:rPr>
        <w:t>Če so bile take osebe v stiku z okuženo osebo v obdobju kužnosti in so bile v visoko rizičnem kontaktu (VRK), bo epidemiološka služba za njih predlagala karanteno na domu, ki traja 10 dni od dneva zadnjega stika. Do kontakta in presoje epidemiološke službe se takim osebam načeloma predlaga samoizolacijo, </w:t>
      </w:r>
      <w:r w:rsidRPr="00AD0EA4">
        <w:rPr>
          <w:rFonts w:ascii="Arial" w:eastAsia="Times New Roman" w:hAnsi="Arial" w:cs="Arial"/>
          <w:b/>
          <w:bCs/>
          <w:color w:val="333333"/>
          <w:sz w:val="21"/>
          <w:szCs w:val="21"/>
          <w:lang w:eastAsia="sl-SI"/>
        </w:rPr>
        <w:t>pouka naj se ne udeležijo in o tem naj obvestijo organizacijsko enoto. </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O potrebi po karanteni bo odločila epidemiološka služba. Osebo, pri kateri je bila dokazana okužba, se prosi, da navede vse osebe, s katerimi je bila v stiku v obdobju kužnosti, da lahko epidemiološka služba ustrezno presodi o rizičnosti kontaktov in izjemah od karantene.</w:t>
      </w:r>
      <w:r w:rsidRPr="00AD0EA4">
        <w:rPr>
          <w:rFonts w:ascii="Arial" w:eastAsia="Times New Roman" w:hAnsi="Arial" w:cs="Arial"/>
          <w:color w:val="333333"/>
          <w:sz w:val="21"/>
          <w:szCs w:val="21"/>
          <w:lang w:eastAsia="sl-SI"/>
        </w:rPr>
        <w:br/>
        <w:t> </w:t>
      </w:r>
    </w:p>
    <w:p w:rsid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b/>
          <w:bCs/>
          <w:color w:val="333333"/>
          <w:sz w:val="21"/>
          <w:szCs w:val="21"/>
          <w:lang w:eastAsia="sl-SI"/>
        </w:rPr>
        <w:t>Ukrepanje epidemiološke službe</w:t>
      </w:r>
      <w:r w:rsidRPr="00AD0EA4">
        <w:rPr>
          <w:rFonts w:ascii="Arial" w:eastAsia="Times New Roman" w:hAnsi="Arial" w:cs="Arial"/>
          <w:color w:val="333333"/>
          <w:sz w:val="21"/>
          <w:szCs w:val="21"/>
          <w:lang w:eastAsia="sl-SI"/>
        </w:rPr>
        <w:br/>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Epidemiološka služba bo v nekaj dneh (po navadi 2. dan, zaradi velika števila primerov pa lahko tudi bistveno pozneje) kontaktirala okuženo osebo, določila obdobje kužnosti in oku</w:t>
      </w:r>
      <w:r w:rsidRPr="00AD0EA4">
        <w:rPr>
          <w:rFonts w:ascii="Arial" w:eastAsia="Times New Roman" w:hAnsi="Arial" w:cs="Arial"/>
          <w:color w:val="333333"/>
          <w:sz w:val="21"/>
          <w:szCs w:val="21"/>
          <w:lang w:eastAsia="sl-SI"/>
        </w:rPr>
        <w:lastRenderedPageBreak/>
        <w:t>ženo osebo prosila, da ji posreduje seznam vseh kontaktov v obdobju kužnosti. Epidemiološka služba bo nato za vsakega posebej presodila, ali gre za VRK, ga kontaktirala in presodila, ali izpolnjuje katero izmed izjem od karantene (polno cepljenje po vzpostavitvi zaščite ali prebolelost v zadnjih 180 dneh). Za osebe, ki so bile VRK in ne izpolnjujejo izjem od karantene, bo epidemiološka služba predlagala napotitev v karanteno na domu. </w:t>
      </w:r>
      <w:r w:rsidRPr="00AD0EA4">
        <w:rPr>
          <w:rFonts w:ascii="Arial" w:eastAsia="Times New Roman" w:hAnsi="Arial" w:cs="Arial"/>
          <w:b/>
          <w:bCs/>
          <w:color w:val="333333"/>
          <w:sz w:val="21"/>
          <w:szCs w:val="21"/>
          <w:lang w:eastAsia="sl-SI"/>
        </w:rPr>
        <w:t>Osebe v karanteni na domu se pouka ne smejo udeležiti.</w:t>
      </w:r>
      <w:r w:rsidRPr="00AD0EA4">
        <w:rPr>
          <w:rFonts w:ascii="Arial" w:eastAsia="Times New Roman" w:hAnsi="Arial" w:cs="Arial"/>
          <w:color w:val="333333"/>
          <w:sz w:val="21"/>
          <w:szCs w:val="21"/>
          <w:lang w:eastAsia="sl-SI"/>
        </w:rPr>
        <w:t> Karantena traja 10 dni od dneva zadnjega stika z okuženo osebo. Prvi dan karantene na domu je dan stika (torej karantena na domu skupaj traja dan stika + 9 dni).</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 </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b/>
          <w:bCs/>
          <w:i/>
          <w:iCs/>
          <w:color w:val="333333"/>
          <w:sz w:val="21"/>
          <w:szCs w:val="21"/>
          <w:lang w:eastAsia="sl-SI"/>
        </w:rPr>
        <w:t>Razjasnitev pojmov</w:t>
      </w:r>
    </w:p>
    <w:p w:rsidR="00AD0EA4" w:rsidRPr="00AD0EA4" w:rsidRDefault="00AD0EA4" w:rsidP="00AD0EA4">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Izolacija: Odredi jo osebni zdravnik okuženi osebi.</w:t>
      </w:r>
    </w:p>
    <w:p w:rsidR="00AD0EA4" w:rsidRPr="00AD0EA4" w:rsidRDefault="00AD0EA4" w:rsidP="00AD0EA4">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i/>
          <w:iCs/>
          <w:color w:val="333333"/>
          <w:sz w:val="21"/>
          <w:szCs w:val="21"/>
          <w:lang w:eastAsia="sl-SI"/>
        </w:rPr>
        <w:t>Karantena: Predlaga jo NIJZ trenutno še zdravi osebi, ki je bila VRK v obdobju kužnosti in ni polno cepljena ali prebolevnik v zadnjih 180 dneh.</w:t>
      </w:r>
    </w:p>
    <w:p w:rsidR="00AD0EA4" w:rsidRPr="00AD0EA4" w:rsidRDefault="00AD0EA4" w:rsidP="00AD0EA4">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sl-SI"/>
        </w:rPr>
      </w:pPr>
      <w:r w:rsidRPr="00AD0EA4">
        <w:rPr>
          <w:rFonts w:ascii="Arial" w:eastAsia="Times New Roman" w:hAnsi="Arial" w:cs="Arial"/>
          <w:i/>
          <w:iCs/>
          <w:color w:val="333333"/>
          <w:sz w:val="21"/>
          <w:szCs w:val="21"/>
          <w:lang w:eastAsia="sl-SI"/>
        </w:rPr>
        <w:t>Samoizolacija: ni karantena ali izolacija; gre za odločitev posameznika, da se v nekem obdobju samoizolira od oseb, ki bi jih lahko potencialno okužil, do odločitve zdravstvene službe o nadaljnjem ukrepanju.</w:t>
      </w:r>
    </w:p>
    <w:p w:rsidR="00AD0EA4" w:rsidRPr="00AD0EA4" w:rsidRDefault="00AD0EA4" w:rsidP="00AD0EA4">
      <w:pPr>
        <w:shd w:val="clear" w:color="auto" w:fill="FFFFFF"/>
        <w:spacing w:after="150" w:line="240" w:lineRule="auto"/>
        <w:jc w:val="left"/>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 </w:t>
      </w:r>
      <w:r w:rsidRPr="00AD0EA4">
        <w:rPr>
          <w:rFonts w:ascii="Arial" w:eastAsia="Times New Roman" w:hAnsi="Arial" w:cs="Arial"/>
          <w:b/>
          <w:bCs/>
          <w:color w:val="333333"/>
          <w:sz w:val="21"/>
          <w:szCs w:val="21"/>
          <w:lang w:eastAsia="sl-SI"/>
        </w:rPr>
        <w:t>Pravna podlaga in smernice NIJZ </w:t>
      </w:r>
      <w:r w:rsidRPr="00AD0EA4">
        <w:rPr>
          <w:rFonts w:ascii="Arial" w:eastAsia="Times New Roman" w:hAnsi="Arial" w:cs="Arial"/>
          <w:color w:val="333333"/>
          <w:sz w:val="21"/>
          <w:szCs w:val="21"/>
          <w:lang w:eastAsia="sl-SI"/>
        </w:rPr>
        <w:br/>
      </w:r>
      <w:r w:rsidRPr="00AD0EA4">
        <w:rPr>
          <w:rFonts w:ascii="Arial" w:eastAsia="Times New Roman" w:hAnsi="Arial" w:cs="Arial"/>
          <w:i/>
          <w:iCs/>
          <w:color w:val="333333"/>
          <w:sz w:val="21"/>
          <w:szCs w:val="21"/>
          <w:lang w:eastAsia="sl-SI"/>
        </w:rPr>
        <w:t>- </w:t>
      </w:r>
      <w:hyperlink r:id="rId5" w:history="1">
        <w:r w:rsidRPr="00AD0EA4">
          <w:rPr>
            <w:rFonts w:ascii="Arial" w:eastAsia="Times New Roman" w:hAnsi="Arial" w:cs="Arial"/>
            <w:i/>
            <w:iCs/>
            <w:color w:val="000000"/>
            <w:sz w:val="21"/>
            <w:szCs w:val="21"/>
            <w:u w:val="single"/>
            <w:lang w:eastAsia="sl-SI"/>
          </w:rPr>
          <w:t>Odlok o izjemah od karantene na domu po visoko tveganem stiku s povzročiteljem nalezljive bolezni COVID-19</w:t>
        </w:r>
      </w:hyperlink>
      <w:r w:rsidRPr="00AD0EA4">
        <w:rPr>
          <w:rFonts w:ascii="Arial" w:eastAsia="Times New Roman" w:hAnsi="Arial" w:cs="Arial"/>
          <w:i/>
          <w:iCs/>
          <w:color w:val="333333"/>
          <w:sz w:val="21"/>
          <w:szCs w:val="21"/>
          <w:lang w:eastAsia="sl-SI"/>
        </w:rPr>
        <w:br/>
      </w:r>
      <w:r w:rsidRPr="00AD0EA4">
        <w:rPr>
          <w:rFonts w:ascii="Arial" w:eastAsia="Times New Roman" w:hAnsi="Arial" w:cs="Arial"/>
          <w:i/>
          <w:iCs/>
          <w:color w:val="333333"/>
          <w:sz w:val="21"/>
          <w:szCs w:val="21"/>
          <w:lang w:eastAsia="sl-SI"/>
        </w:rPr>
        <w:br/>
      </w:r>
      <w:hyperlink r:id="rId6" w:history="1">
        <w:r w:rsidRPr="00AD0EA4">
          <w:rPr>
            <w:rFonts w:ascii="Arial" w:eastAsia="Times New Roman" w:hAnsi="Arial" w:cs="Arial"/>
            <w:i/>
            <w:iCs/>
            <w:color w:val="000000"/>
            <w:sz w:val="21"/>
            <w:szCs w:val="21"/>
            <w:u w:val="single"/>
            <w:lang w:eastAsia="sl-SI"/>
          </w:rPr>
          <w:t>Navodila za karanteno na domu, NIJZ</w:t>
        </w:r>
      </w:hyperlink>
      <w:r w:rsidRPr="00AD0EA4">
        <w:rPr>
          <w:rFonts w:ascii="Arial" w:eastAsia="Times New Roman" w:hAnsi="Arial" w:cs="Arial"/>
          <w:color w:val="333333"/>
          <w:sz w:val="21"/>
          <w:szCs w:val="21"/>
          <w:lang w:eastAsia="sl-SI"/>
        </w:rPr>
        <w:br/>
        <w:t> </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i/>
          <w:iCs/>
          <w:color w:val="333333"/>
          <w:sz w:val="21"/>
          <w:szCs w:val="21"/>
          <w:lang w:eastAsia="sl-SI"/>
        </w:rPr>
        <w:t>- </w:t>
      </w:r>
      <w:hyperlink r:id="rId7" w:anchor="navodilo-za-karanteno-na-domu" w:history="1">
        <w:r w:rsidRPr="00AD0EA4">
          <w:rPr>
            <w:rFonts w:ascii="Arial" w:eastAsia="Times New Roman" w:hAnsi="Arial" w:cs="Arial"/>
            <w:i/>
            <w:iCs/>
            <w:color w:val="000000"/>
            <w:sz w:val="21"/>
            <w:szCs w:val="21"/>
            <w:u w:val="single"/>
            <w:lang w:eastAsia="sl-SI"/>
          </w:rPr>
          <w:t>https://www.nijz.si/izolacija#navodilo-za-karanteno-na-domu</w:t>
        </w:r>
      </w:hyperlink>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 </w:t>
      </w:r>
    </w:p>
    <w:p w:rsidR="00AD0EA4" w:rsidRPr="00AD0EA4" w:rsidRDefault="00AD0EA4" w:rsidP="00AD0EA4">
      <w:pPr>
        <w:shd w:val="clear" w:color="auto" w:fill="FFFFFF"/>
        <w:spacing w:after="150" w:line="240" w:lineRule="auto"/>
        <w:rPr>
          <w:rFonts w:ascii="Arial" w:eastAsia="Times New Roman" w:hAnsi="Arial" w:cs="Arial"/>
          <w:color w:val="333333"/>
          <w:sz w:val="21"/>
          <w:szCs w:val="21"/>
          <w:lang w:eastAsia="sl-SI"/>
        </w:rPr>
      </w:pPr>
      <w:r w:rsidRPr="00AD0EA4">
        <w:rPr>
          <w:rFonts w:ascii="Arial" w:eastAsia="Times New Roman" w:hAnsi="Arial" w:cs="Arial"/>
          <w:color w:val="333333"/>
          <w:sz w:val="21"/>
          <w:szCs w:val="21"/>
          <w:lang w:eastAsia="sl-SI"/>
        </w:rPr>
        <w:t>Za vsa vprašanja in</w:t>
      </w:r>
      <w:r>
        <w:rPr>
          <w:rFonts w:ascii="Arial" w:eastAsia="Times New Roman" w:hAnsi="Arial" w:cs="Arial"/>
          <w:color w:val="333333"/>
          <w:sz w:val="21"/>
          <w:szCs w:val="21"/>
          <w:lang w:eastAsia="sl-SI"/>
        </w:rPr>
        <w:t xml:space="preserve"> informacije se </w:t>
      </w:r>
      <w:r w:rsidRPr="00AD0EA4">
        <w:rPr>
          <w:rFonts w:ascii="Arial" w:eastAsia="Times New Roman" w:hAnsi="Arial" w:cs="Arial"/>
          <w:color w:val="333333"/>
          <w:sz w:val="21"/>
          <w:szCs w:val="21"/>
          <w:lang w:eastAsia="sl-SI"/>
        </w:rPr>
        <w:t>lahko obrnite na Tajništvo U</w:t>
      </w:r>
      <w:r>
        <w:rPr>
          <w:rFonts w:ascii="Arial" w:eastAsia="Times New Roman" w:hAnsi="Arial" w:cs="Arial"/>
          <w:color w:val="333333"/>
          <w:sz w:val="21"/>
          <w:szCs w:val="21"/>
          <w:lang w:eastAsia="sl-SI"/>
        </w:rPr>
        <w:t>L AG (</w:t>
      </w:r>
      <w:r>
        <w:rPr>
          <w:rFonts w:ascii="Arial" w:eastAsia="Times New Roman" w:hAnsi="Arial" w:cs="Arial"/>
          <w:color w:val="000000"/>
          <w:sz w:val="21"/>
          <w:szCs w:val="21"/>
          <w:u w:val="single"/>
          <w:lang w:eastAsia="sl-SI"/>
        </w:rPr>
        <w:t>tajnik@ag</w:t>
      </w:r>
      <w:r w:rsidRPr="00AD0EA4">
        <w:rPr>
          <w:rFonts w:ascii="Arial" w:eastAsia="Times New Roman" w:hAnsi="Arial" w:cs="Arial"/>
          <w:color w:val="000000"/>
          <w:sz w:val="21"/>
          <w:szCs w:val="21"/>
          <w:u w:val="single"/>
          <w:lang w:eastAsia="sl-SI"/>
        </w:rPr>
        <w:t>.uni-lj.si</w:t>
      </w:r>
      <w:r>
        <w:rPr>
          <w:rFonts w:ascii="Arial" w:eastAsia="Times New Roman" w:hAnsi="Arial" w:cs="Arial"/>
          <w:color w:val="333333"/>
          <w:sz w:val="21"/>
          <w:szCs w:val="21"/>
          <w:lang w:eastAsia="sl-SI"/>
        </w:rPr>
        <w:t>).</w:t>
      </w:r>
    </w:p>
    <w:p w:rsidR="001F4E12" w:rsidRDefault="001F4E12"/>
    <w:sectPr w:rsidR="001F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C5217"/>
    <w:multiLevelType w:val="hybridMultilevel"/>
    <w:tmpl w:val="60DC74C2"/>
    <w:lvl w:ilvl="0" w:tplc="6B562002">
      <w:start w:val="1"/>
      <w:numFmt w:val="decimal"/>
      <w:lvlText w:val="%1."/>
      <w:lvlJc w:val="left"/>
      <w:pPr>
        <w:ind w:left="720" w:hanging="360"/>
      </w:pPr>
      <w:rPr>
        <w:rFonts w:hint="default"/>
        <w:b/>
        <w:color w:val="3D5266"/>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1E62732"/>
    <w:multiLevelType w:val="multilevel"/>
    <w:tmpl w:val="E72A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42CFB"/>
    <w:multiLevelType w:val="multilevel"/>
    <w:tmpl w:val="9730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A4"/>
    <w:rsid w:val="001F4E12"/>
    <w:rsid w:val="006B164D"/>
    <w:rsid w:val="00AD0EA4"/>
    <w:rsid w:val="00C25D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71AF4-307C-4A0C-83AD-80E787D9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AD0EA4"/>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sl-SI"/>
    </w:rPr>
  </w:style>
  <w:style w:type="paragraph" w:styleId="Naslov5">
    <w:name w:val="heading 5"/>
    <w:basedOn w:val="Navaden"/>
    <w:link w:val="Naslov5Znak"/>
    <w:uiPriority w:val="9"/>
    <w:qFormat/>
    <w:rsid w:val="00AD0EA4"/>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rsid w:val="00AD0EA4"/>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uiPriority w:val="9"/>
    <w:rsid w:val="00AD0EA4"/>
    <w:rPr>
      <w:rFonts w:ascii="Times New Roman" w:eastAsia="Times New Roman" w:hAnsi="Times New Roman" w:cs="Times New Roman"/>
      <w:b/>
      <w:bCs/>
      <w:sz w:val="20"/>
      <w:szCs w:val="20"/>
      <w:lang w:eastAsia="sl-SI"/>
    </w:rPr>
  </w:style>
  <w:style w:type="paragraph" w:styleId="Navadensplet">
    <w:name w:val="Normal (Web)"/>
    <w:basedOn w:val="Navaden"/>
    <w:uiPriority w:val="99"/>
    <w:semiHidden/>
    <w:unhideWhenUsed/>
    <w:rsid w:val="00AD0EA4"/>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D0EA4"/>
    <w:rPr>
      <w:b/>
      <w:bCs/>
    </w:rPr>
  </w:style>
  <w:style w:type="character" w:styleId="Poudarek">
    <w:name w:val="Emphasis"/>
    <w:basedOn w:val="Privzetapisavaodstavka"/>
    <w:uiPriority w:val="20"/>
    <w:qFormat/>
    <w:rsid w:val="00AD0EA4"/>
    <w:rPr>
      <w:i/>
      <w:iCs/>
    </w:rPr>
  </w:style>
  <w:style w:type="character" w:styleId="Hiperpovezava">
    <w:name w:val="Hyperlink"/>
    <w:basedOn w:val="Privzetapisavaodstavka"/>
    <w:uiPriority w:val="99"/>
    <w:semiHidden/>
    <w:unhideWhenUsed/>
    <w:rsid w:val="00AD0EA4"/>
    <w:rPr>
      <w:color w:val="0000FF"/>
      <w:u w:val="single"/>
    </w:rPr>
  </w:style>
  <w:style w:type="character" w:customStyle="1" w:styleId="obfuscated-link-text">
    <w:name w:val="obfuscated-link-text"/>
    <w:basedOn w:val="Privzetapisavaodstavka"/>
    <w:rsid w:val="00AD0EA4"/>
  </w:style>
  <w:style w:type="paragraph" w:styleId="Odstavekseznama">
    <w:name w:val="List Paragraph"/>
    <w:basedOn w:val="Navaden"/>
    <w:uiPriority w:val="34"/>
    <w:qFormat/>
    <w:rsid w:val="00AD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jz.si/izolac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jz.si/sites/www.nijz.si/files/uploaded/navodilo_za_osebe_v_karanteni_doma_16_29.7.2021_paket2_elektronsko_2.pdf" TargetMode="External"/><Relationship Id="rId5" Type="http://schemas.openxmlformats.org/officeDocument/2006/relationships/hyperlink" Target="http://www.pisrs.si/Pis.web/pregledPredpisa?id=ODLO24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Žugelj, Mojca</dc:creator>
  <cp:keywords/>
  <dc:description/>
  <cp:lastModifiedBy>Podlipnik, Nina</cp:lastModifiedBy>
  <cp:revision>2</cp:revision>
  <dcterms:created xsi:type="dcterms:W3CDTF">2021-11-07T21:59:00Z</dcterms:created>
  <dcterms:modified xsi:type="dcterms:W3CDTF">2021-11-07T21:59:00Z</dcterms:modified>
</cp:coreProperties>
</file>