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C" w:rsidRPr="00C11A7B" w:rsidRDefault="00603D6C" w:rsidP="00603D6C">
      <w:pPr>
        <w:spacing w:after="0"/>
        <w:jc w:val="both"/>
        <w:rPr>
          <w:rFonts w:ascii="Palatino Linotype" w:hAnsi="Palatino Linotype"/>
          <w:sz w:val="20"/>
        </w:rPr>
      </w:pPr>
    </w:p>
    <w:p w:rsidR="00D4756A" w:rsidRDefault="00D4756A" w:rsidP="00CB4EE6">
      <w:pPr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jc w:val="center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Čeprav nekateri nepremišljeno trdijo, da lahko vljudnostna pravila in knjige o lepem vedenju kot staro kramo zmečemo v smeti, praksa vsak dan na vseh področjih našega življenja dokazuje, da ljudje potrebujemo določena pravila vedenja v odnosu s partnerjem, otroki, s kolegi, na delovnem mestu in s poslovnimi partnerji, strankami.</w:t>
      </w:r>
    </w:p>
    <w:p w:rsidR="00CB4EE6" w:rsidRPr="00603D6C" w:rsidRDefault="00E95984" w:rsidP="00E95984">
      <w:pPr>
        <w:jc w:val="center"/>
        <w:rPr>
          <w:rFonts w:ascii="Garamond" w:hAnsi="Garamond"/>
          <w:b/>
          <w:sz w:val="24"/>
          <w:szCs w:val="24"/>
        </w:rPr>
      </w:pPr>
      <w:r w:rsidRPr="00E95984">
        <w:rPr>
          <w:rFonts w:ascii="Garamond" w:hAnsi="Garamond"/>
          <w:b/>
          <w:sz w:val="24"/>
          <w:szCs w:val="24"/>
        </w:rPr>
        <w:t>Potrebujemo pravila komunikacije z drugimi ljudmi. Ta zunanja podoba našega vedenja pa nam včasih povzroča težave</w:t>
      </w:r>
      <w:r w:rsidR="00CB4EE6" w:rsidRPr="00603D6C">
        <w:rPr>
          <w:rFonts w:ascii="Garamond" w:hAnsi="Garamond"/>
          <w:b/>
          <w:sz w:val="24"/>
          <w:szCs w:val="24"/>
        </w:rPr>
        <w:t>, zato vabljeni na delavnico:</w:t>
      </w:r>
    </w:p>
    <w:p w:rsidR="00603D6C" w:rsidRPr="008A329A" w:rsidRDefault="00603D6C" w:rsidP="00603D6C">
      <w:pPr>
        <w:spacing w:after="0"/>
        <w:jc w:val="center"/>
        <w:rPr>
          <w:rFonts w:ascii="Garamond" w:hAnsi="Garamond"/>
          <w:b/>
          <w:sz w:val="8"/>
          <w:szCs w:val="24"/>
        </w:rPr>
      </w:pPr>
    </w:p>
    <w:p w:rsidR="00E95984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bookmarkStart w:id="0" w:name="_GoBack"/>
      <w:r w:rsidRPr="00E95984">
        <w:rPr>
          <w:rFonts w:ascii="Garamond" w:hAnsi="Garamond"/>
          <w:b/>
          <w:color w:val="C00000"/>
          <w:sz w:val="48"/>
          <w:szCs w:val="24"/>
        </w:rPr>
        <w:t xml:space="preserve">KULTURA VEDENJA ZA MIZO, </w:t>
      </w:r>
    </w:p>
    <w:p w:rsidR="00CB4EE6" w:rsidRPr="00D4756A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>SE ZNAMO OBNAŠATI?</w:t>
      </w:r>
      <w:r>
        <w:rPr>
          <w:rFonts w:ascii="Garamond" w:hAnsi="Garamond"/>
          <w:b/>
          <w:color w:val="C00000"/>
          <w:sz w:val="48"/>
          <w:szCs w:val="24"/>
        </w:rPr>
        <w:t xml:space="preserve"> </w:t>
      </w:r>
      <w:r w:rsidRPr="00E95984">
        <w:rPr>
          <w:rFonts w:ascii="Garamond" w:hAnsi="Garamond"/>
          <w:b/>
          <w:color w:val="C00000"/>
          <w:sz w:val="44"/>
          <w:szCs w:val="24"/>
        </w:rPr>
        <w:t>– 3 URE</w:t>
      </w:r>
    </w:p>
    <w:p w:rsidR="008A329A" w:rsidRPr="008A329A" w:rsidRDefault="008A329A" w:rsidP="00603D6C">
      <w:pPr>
        <w:spacing w:after="0"/>
        <w:jc w:val="center"/>
        <w:rPr>
          <w:rFonts w:ascii="Garamond" w:hAnsi="Garamond"/>
          <w:b/>
          <w:color w:val="C00000"/>
          <w:sz w:val="12"/>
          <w:szCs w:val="24"/>
        </w:rPr>
      </w:pPr>
    </w:p>
    <w:p w:rsidR="00C11A7B" w:rsidRPr="008A329A" w:rsidRDefault="008A329A" w:rsidP="00603D6C">
      <w:pPr>
        <w:spacing w:after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 </w:t>
      </w:r>
      <w:r w:rsidR="00E95984">
        <w:rPr>
          <w:rFonts w:ascii="Garamond" w:hAnsi="Garamond"/>
          <w:b/>
          <w:sz w:val="26"/>
          <w:szCs w:val="26"/>
        </w:rPr>
        <w:t>torek</w:t>
      </w:r>
      <w:r w:rsidR="00C11A7B" w:rsidRPr="008A329A">
        <w:rPr>
          <w:rFonts w:ascii="Garamond" w:hAnsi="Garamond"/>
          <w:b/>
          <w:sz w:val="26"/>
          <w:szCs w:val="26"/>
        </w:rPr>
        <w:t xml:space="preserve">, </w:t>
      </w:r>
      <w:r w:rsidR="00E95984">
        <w:rPr>
          <w:rFonts w:ascii="Garamond" w:hAnsi="Garamond"/>
          <w:b/>
          <w:sz w:val="26"/>
          <w:szCs w:val="26"/>
        </w:rPr>
        <w:t>12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E95984">
        <w:rPr>
          <w:rFonts w:ascii="Garamond" w:hAnsi="Garamond"/>
          <w:b/>
          <w:sz w:val="26"/>
          <w:szCs w:val="26"/>
        </w:rPr>
        <w:t>12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 xml:space="preserve">2017 </w:t>
      </w:r>
      <w:r w:rsidR="00C11A7B" w:rsidRPr="008A329A">
        <w:rPr>
          <w:rFonts w:ascii="Garamond" w:hAnsi="Garamond"/>
          <w:b/>
          <w:sz w:val="26"/>
          <w:szCs w:val="26"/>
        </w:rPr>
        <w:t xml:space="preserve">od </w:t>
      </w:r>
      <w:r w:rsidR="00E95984">
        <w:rPr>
          <w:rFonts w:ascii="Garamond" w:hAnsi="Garamond"/>
          <w:b/>
          <w:sz w:val="26"/>
          <w:szCs w:val="26"/>
        </w:rPr>
        <w:t>10</w:t>
      </w:r>
      <w:r w:rsidR="00C11A7B" w:rsidRPr="008A329A">
        <w:rPr>
          <w:rFonts w:ascii="Garamond" w:hAnsi="Garamond"/>
          <w:b/>
          <w:sz w:val="26"/>
          <w:szCs w:val="26"/>
        </w:rPr>
        <w:t xml:space="preserve">.00 do </w:t>
      </w:r>
      <w:r w:rsidR="00E95984">
        <w:rPr>
          <w:rFonts w:ascii="Garamond" w:hAnsi="Garamond"/>
          <w:b/>
          <w:sz w:val="26"/>
          <w:szCs w:val="26"/>
        </w:rPr>
        <w:t>12</w:t>
      </w:r>
      <w:r w:rsidR="00C11A7B" w:rsidRPr="008A329A">
        <w:rPr>
          <w:rFonts w:ascii="Garamond" w:hAnsi="Garamond"/>
          <w:b/>
          <w:sz w:val="26"/>
          <w:szCs w:val="26"/>
        </w:rPr>
        <w:t>.</w:t>
      </w:r>
      <w:r w:rsidR="00E95984">
        <w:rPr>
          <w:rFonts w:ascii="Garamond" w:hAnsi="Garamond"/>
          <w:b/>
          <w:sz w:val="26"/>
          <w:szCs w:val="26"/>
        </w:rPr>
        <w:t>3</w:t>
      </w:r>
      <w:r w:rsidR="00C11A7B" w:rsidRPr="008A329A">
        <w:rPr>
          <w:rFonts w:ascii="Garamond" w:hAnsi="Garamond"/>
          <w:b/>
          <w:sz w:val="26"/>
          <w:szCs w:val="26"/>
        </w:rPr>
        <w:t>0 v Sejni sobi</w:t>
      </w:r>
      <w:r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>s</w:t>
      </w:r>
      <w:r>
        <w:rPr>
          <w:rFonts w:ascii="Garamond" w:hAnsi="Garamond"/>
          <w:b/>
          <w:sz w:val="26"/>
          <w:szCs w:val="26"/>
        </w:rPr>
        <w:t>enata</w:t>
      </w:r>
      <w:r w:rsidRPr="008A329A">
        <w:rPr>
          <w:rFonts w:ascii="Garamond" w:hAnsi="Garamond"/>
          <w:b/>
          <w:sz w:val="26"/>
          <w:szCs w:val="26"/>
        </w:rPr>
        <w:t xml:space="preserve">, </w:t>
      </w:r>
    </w:p>
    <w:p w:rsidR="003113D1" w:rsidRPr="008A329A" w:rsidRDefault="008A329A" w:rsidP="008A329A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8A329A">
        <w:rPr>
          <w:rFonts w:ascii="Garamond" w:hAnsi="Garamond"/>
          <w:sz w:val="26"/>
          <w:szCs w:val="26"/>
        </w:rPr>
        <w:t>vodila</w:t>
      </w:r>
      <w:r w:rsidRPr="008A329A">
        <w:rPr>
          <w:rFonts w:ascii="Garamond" w:hAnsi="Garamond"/>
          <w:b/>
          <w:sz w:val="26"/>
          <w:szCs w:val="26"/>
        </w:rPr>
        <w:t xml:space="preserve"> </w:t>
      </w:r>
      <w:r w:rsidRPr="008A329A">
        <w:rPr>
          <w:rFonts w:ascii="Garamond" w:hAnsi="Garamond"/>
          <w:sz w:val="26"/>
          <w:szCs w:val="26"/>
        </w:rPr>
        <w:t>jo bo</w:t>
      </w:r>
      <w:r w:rsidRPr="008A329A">
        <w:rPr>
          <w:rFonts w:ascii="Garamond" w:hAnsi="Garamond"/>
          <w:b/>
          <w:sz w:val="26"/>
          <w:szCs w:val="26"/>
        </w:rPr>
        <w:t xml:space="preserve"> Bojana Košnik</w:t>
      </w:r>
    </w:p>
    <w:bookmarkEnd w:id="0"/>
    <w:p w:rsidR="008A329A" w:rsidRPr="008A329A" w:rsidRDefault="008A329A" w:rsidP="008A329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Sodobna pravila so izoblikovana v tej smeri, da nam pomagajo pri povezovanju, da krepijo medsebojno razumevanje, strpnost, obzi</w:t>
      </w:r>
      <w:r w:rsidR="0085297B">
        <w:rPr>
          <w:rFonts w:ascii="Garamond" w:hAnsi="Garamond"/>
          <w:sz w:val="24"/>
          <w:szCs w:val="24"/>
        </w:rPr>
        <w:t xml:space="preserve">rnost do drugih in drugačnosti, </w:t>
      </w:r>
      <w:r w:rsidRPr="00E95984">
        <w:rPr>
          <w:rFonts w:ascii="Garamond" w:hAnsi="Garamond"/>
          <w:sz w:val="24"/>
          <w:szCs w:val="24"/>
        </w:rPr>
        <w:t>vzpodbujajo nas k pripravljenosti, da pomagamo drug drugemu, vedno manj nas utesnjujejo, upoštevajo tudi generacijske razlike, so sprejemljiva, hkrati pa niso dogmatična.</w:t>
      </w: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4D3C65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Prav je, da jih dobro poznamo, saj nam omogočajo, da se bomo bolj samozavestno in odločno znašli v različnih poslovnih situacijah, to pa lahko pripomore k še boljšemu poslovnemu uspehu in še večji odličnosti in še k prijetnejšemu sobivanju tudi v zasebnem življenju.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Default="00E95984" w:rsidP="00E9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Kultura vedenja za mizo, torej kultura pitja in prehranjevanja pa je glavni pokazatelj ali smo iz pravega testa ali ne.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delavnici boste izvedeli: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pravila sodobnega bontona (</w:t>
      </w:r>
      <w:r w:rsidRPr="00E95984">
        <w:rPr>
          <w:rFonts w:ascii="Palatino Linotype" w:hAnsi="Palatino Linotype"/>
          <w:color w:val="000000" w:themeColor="text1"/>
        </w:rPr>
        <w:t xml:space="preserve">novosti </w:t>
      </w:r>
      <w:r w:rsidRPr="00E95984">
        <w:rPr>
          <w:rFonts w:ascii="Palatino Linotype" w:hAnsi="Palatino Linotype"/>
        </w:rPr>
        <w:t>v poslovnem svetu, odnos moški, ženska,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...)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desno pravilo in pravilo bližine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 poslovnih partnerjev, gostov, strank, dobrodošlica, kako postopamo, ko smo sami v vlogi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sprejemi, banketi, poslovna kosila, svečane večerje in drugi družabni dogodki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razdelitev vlog </w:t>
      </w:r>
      <w:r w:rsidR="00A52253">
        <w:rPr>
          <w:rFonts w:ascii="Palatino Linotype" w:hAnsi="Palatino Linotype"/>
        </w:rPr>
        <w:t>za mizo (organizator, gostitelj</w:t>
      </w:r>
      <w:r w:rsidRPr="00E95984">
        <w:rPr>
          <w:rFonts w:ascii="Palatino Linotype" w:hAnsi="Palatino Linotype"/>
        </w:rPr>
        <w:t>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gost)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vedenje za mizo, kako se posesti za mizo, kdo prvi sede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pozanimajte se prehrambnih navadah svojih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kdo gre prvi v restavracijo, ali lahko vino poskusi tudi ženska,…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pravilna uporaba pribora, kozarcev, kako pravilno prinesemo hrano k ustom,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kdo pri  obroku prvi začne jesti in kdo zaključi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lastRenderedPageBreak/>
        <w:t>kam s prtičkom iz blaga ali iz papirja</w:t>
      </w: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pravilno sedenje in drža za mizo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kdaj povedati zdravico ali zahvalo, koliko časa traja poslovni obrok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začetne in zaključne pijače, pokušanje vina in vinski snobizem in ostale pivske navade in razvade, zakaj s penino ne trkamo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pojemo posamezne jedi, kaj še lahko jemo z rokami,  zobotrebci so stvar preteklosti, kam prilepiti žvečilni gumi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kaj pa </w:t>
      </w:r>
      <w:proofErr w:type="spellStart"/>
      <w:r w:rsidRPr="00E95984">
        <w:rPr>
          <w:rFonts w:ascii="Palatino Linotype" w:hAnsi="Palatino Linotype"/>
        </w:rPr>
        <w:t>finger</w:t>
      </w:r>
      <w:proofErr w:type="spellEnd"/>
      <w:r w:rsidRPr="00E95984">
        <w:rPr>
          <w:rFonts w:ascii="Palatino Linotype" w:hAnsi="Palatino Linotype"/>
        </w:rPr>
        <w:t xml:space="preserve"> </w:t>
      </w:r>
      <w:proofErr w:type="spellStart"/>
      <w:r w:rsidRPr="00E95984">
        <w:rPr>
          <w:rFonts w:ascii="Palatino Linotype" w:hAnsi="Palatino Linotype"/>
        </w:rPr>
        <w:t>food</w:t>
      </w:r>
      <w:proofErr w:type="spellEnd"/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pa je z napitnino, nikoli se ne prerekajmo z natakarji, kako povedati, da smo z uslugo v restavraciji nezadovoljni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poskušanje hrane pri drugih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uporaba ličila za mizo, da ali ne, kam s torbicami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nekaj nasvetov za kadilce, lahko pa prisluhnejo tudi nekadilci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pogovori v restavracijah, prisluškovanje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posebnosti v drugih kulturnih okoljih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medkulturne razlike in drugačne prehranjevalne navade v drugih državah</w:t>
      </w:r>
    </w:p>
    <w:p w:rsidR="00E95984" w:rsidRDefault="00E95984" w:rsidP="00CB4EE6">
      <w:pPr>
        <w:pStyle w:val="Naslov"/>
        <w:jc w:val="left"/>
        <w:rPr>
          <w:rFonts w:ascii="Garamond" w:eastAsiaTheme="minorHAnsi" w:hAnsi="Garamond" w:cstheme="minorBidi"/>
          <w:bCs w:val="0"/>
          <w:i w:val="0"/>
          <w:iCs w:val="0"/>
          <w:sz w:val="24"/>
          <w:szCs w:val="24"/>
          <w:lang w:eastAsia="en-US"/>
        </w:rPr>
      </w:pPr>
    </w:p>
    <w:p w:rsidR="00E95984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Pr="00603D6C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CB4EE6" w:rsidRPr="004D3C65" w:rsidRDefault="004D3C65" w:rsidP="00CB4EE6">
      <w:pPr>
        <w:pStyle w:val="Naslov"/>
        <w:jc w:val="left"/>
        <w:rPr>
          <w:rFonts w:ascii="Garamond" w:hAnsi="Garamond"/>
          <w:bCs w:val="0"/>
          <w:i w:val="0"/>
          <w:iCs w:val="0"/>
          <w:sz w:val="24"/>
          <w:szCs w:val="24"/>
        </w:rPr>
      </w:pPr>
      <w:r w:rsidRPr="004D3C65">
        <w:rPr>
          <w:rFonts w:ascii="Garamond" w:hAnsi="Garamond"/>
          <w:bCs w:val="0"/>
          <w:i w:val="0"/>
          <w:iCs w:val="0"/>
          <w:sz w:val="24"/>
          <w:szCs w:val="24"/>
        </w:rPr>
        <w:t>O predavateljici</w:t>
      </w:r>
    </w:p>
    <w:p w:rsidR="00CB4EE6" w:rsidRPr="00603D6C" w:rsidRDefault="00CB4EE6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Default="004D3C65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603D6C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1E1792" wp14:editId="427B3D11">
            <wp:simplePos x="0" y="0"/>
            <wp:positionH relativeFrom="column">
              <wp:posOffset>81280</wp:posOffset>
            </wp:positionH>
            <wp:positionV relativeFrom="paragraph">
              <wp:posOffset>53340</wp:posOffset>
            </wp:positionV>
            <wp:extent cx="1838325" cy="2381250"/>
            <wp:effectExtent l="0" t="0" r="9525" b="0"/>
            <wp:wrapSquare wrapText="bothSides"/>
            <wp:docPr id="1" name="Slika 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84" w:rsidRPr="00603D6C">
        <w:rPr>
          <w:rFonts w:ascii="Garamond" w:hAnsi="Garamond"/>
          <w:bCs w:val="0"/>
          <w:i w:val="0"/>
          <w:iCs w:val="0"/>
          <w:sz w:val="24"/>
          <w:szCs w:val="24"/>
        </w:rPr>
        <w:t>B</w:t>
      </w:r>
      <w:r>
        <w:rPr>
          <w:rFonts w:ascii="Garamond" w:hAnsi="Garamond"/>
          <w:bCs w:val="0"/>
          <w:i w:val="0"/>
          <w:iCs w:val="0"/>
          <w:sz w:val="24"/>
          <w:szCs w:val="24"/>
        </w:rPr>
        <w:t>ojana K</w:t>
      </w:r>
      <w:r w:rsidRPr="00603D6C">
        <w:rPr>
          <w:rFonts w:ascii="Garamond" w:hAnsi="Garamond"/>
          <w:bCs w:val="0"/>
          <w:i w:val="0"/>
          <w:iCs w:val="0"/>
          <w:sz w:val="24"/>
          <w:szCs w:val="24"/>
        </w:rPr>
        <w:t>ošnik</w:t>
      </w:r>
      <w:r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strokovnjakinja s področja diplomatskega in poslovnega protokola, direktorica in lastnica podjetja Bonton d.o.o. (podjetje za svetovanje, posredovanje in organizacijo v sklopu katerega deluje tudi Šola poslovnega in diplomatskega protokola bontona).</w:t>
      </w:r>
      <w:r w:rsid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Predavateljica je univerzitetna diplomirana geografinja in profesorica zgodovine, ki jo je pot zanesla v protokolarne vode in je službovala kot namestnica vodje Diplomatskega protokola in vršilka dolžnosti vodje Diplomatskega protokola na Ministrstvu za zunan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zadeve RS, vodja Protokola (svetovalka vlade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) v Službi Vlade RS za evropske zadeve, direktorica za protokol, gostinstvo in turizem - svetovalka vlade v Vladi republike Slovenije - Servis za protokolarne storitve Brdo, vodja Protokola mesta Ljubljana v kabinetu županje, vodja Službe za protokol na Ministrstvu za obrambo RS.</w:t>
      </w:r>
    </w:p>
    <w:p w:rsidR="00E95984" w:rsidRDefault="00E95984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D4756A" w:rsidRPr="00C11A7B" w:rsidRDefault="00D4756A" w:rsidP="0093743D">
      <w:pPr>
        <w:pStyle w:val="Brezrazmikov"/>
        <w:rPr>
          <w:rFonts w:ascii="Garamond" w:hAnsi="Garamond" w:cs="Arial"/>
          <w:noProof/>
          <w:color w:val="000000"/>
          <w:sz w:val="36"/>
          <w:szCs w:val="20"/>
        </w:rPr>
      </w:pPr>
    </w:p>
    <w:p w:rsidR="0093743D" w:rsidRDefault="0093743D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E95984" w:rsidRPr="009D183C" w:rsidRDefault="00E95984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CB4EE6" w:rsidRDefault="0093743D" w:rsidP="00C11A7B">
      <w:pPr>
        <w:pStyle w:val="Brezrazmikov"/>
        <w:rPr>
          <w:rFonts w:ascii="Garamond" w:hAnsi="Garamond" w:cs="Arial"/>
          <w:sz w:val="20"/>
          <w:szCs w:val="20"/>
        </w:rPr>
      </w:pPr>
      <w:r w:rsidRPr="009D183C">
        <w:rPr>
          <w:rFonts w:ascii="Garamond" w:hAnsi="Garamond" w:cs="Arial"/>
          <w:sz w:val="20"/>
          <w:szCs w:val="20"/>
        </w:rPr>
        <w:t>S prijavo na dogodek dovoljujete fotografiranje in snemanje ter objave na socialnih omrežjih na profilu ter za druge potrebe promocije Kariernih centrov Univerze v Ljubljani.</w:t>
      </w:r>
    </w:p>
    <w:p w:rsid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11A7B" w:rsidRPr="00E95984" w:rsidRDefault="00C11A7B" w:rsidP="00E959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D77E93">
        <w:rPr>
          <w:rFonts w:ascii="Garamond" w:hAnsi="Garamond" w:cs="Garamond"/>
          <w:color w:val="000000"/>
          <w:sz w:val="20"/>
          <w:szCs w:val="20"/>
        </w:rPr>
        <w:lastRenderedPageBreak/>
        <w:t xml:space="preserve">Prijave oddate preko Študent-net-a z vstopom v Spletni CERŠ (pod rubriko CERŠ Dogodki). Odjavite se lahko sami, razen dva dni pred delavnico, ko svojo odjavo, z utemeljenim razlogom, sporočite na e- naslov: </w:t>
      </w:r>
      <w:hyperlink r:id="rId8" w:history="1">
        <w:r w:rsidR="007A62C6" w:rsidRPr="00016836">
          <w:rPr>
            <w:rStyle w:val="Hiperpovezava"/>
            <w:rFonts w:ascii="Garamond" w:hAnsi="Garamond" w:cs="Garamond"/>
            <w:sz w:val="20"/>
            <w:szCs w:val="20"/>
          </w:rPr>
          <w:t>monika.staus@ef.uni-lj.si</w:t>
        </w:r>
      </w:hyperlink>
      <w:r w:rsidRPr="00D77E93">
        <w:rPr>
          <w:rFonts w:ascii="Garamond" w:hAnsi="Garamond" w:cs="Garamond"/>
          <w:color w:val="000000"/>
          <w:sz w:val="20"/>
          <w:szCs w:val="20"/>
        </w:rPr>
        <w:t>.</w:t>
      </w:r>
    </w:p>
    <w:p w:rsidR="00E95984" w:rsidRDefault="00E95984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z w:val="20"/>
          <w:szCs w:val="20"/>
        </w:rPr>
      </w:pPr>
    </w:p>
    <w:p w:rsidR="00C11A7B" w:rsidRP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Segoe Print"/>
          <w:sz w:val="20"/>
          <w:szCs w:val="20"/>
        </w:rPr>
      </w:pPr>
      <w:r w:rsidRPr="00D77E93">
        <w:rPr>
          <w:rFonts w:ascii="Garamond" w:hAnsi="Garamond"/>
          <w:sz w:val="20"/>
          <w:szCs w:val="20"/>
        </w:rPr>
        <w:t>OPOZORILO: Če se na delavnico prijavite ter se je ne udeležite in se ne odjavite, se ne boste smeli udeležiti nadaljnjih 15 delavnic/dogodkov, ki jih organizira CERŠ. Za priznavanje udeležbe na delavnici šteje v</w:t>
      </w:r>
      <w:r>
        <w:rPr>
          <w:rFonts w:ascii="Garamond" w:hAnsi="Garamond"/>
          <w:sz w:val="20"/>
          <w:szCs w:val="20"/>
        </w:rPr>
        <w:t>aš podpis na listi prisotnosti.</w:t>
      </w:r>
    </w:p>
    <w:sectPr w:rsidR="00C11A7B" w:rsidRPr="00C11A7B" w:rsidSect="008A329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D7" w:rsidRDefault="007122D7" w:rsidP="003113D1">
      <w:pPr>
        <w:spacing w:after="0" w:line="240" w:lineRule="auto"/>
      </w:pPr>
      <w:r>
        <w:separator/>
      </w:r>
    </w:p>
  </w:endnote>
  <w:endnote w:type="continuationSeparator" w:id="0">
    <w:p w:rsidR="007122D7" w:rsidRDefault="007122D7" w:rsidP="0031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3D" w:rsidRPr="0093743D" w:rsidRDefault="0093743D" w:rsidP="0093743D">
    <w:pPr>
      <w:pStyle w:val="Brezrazmikov"/>
      <w:rPr>
        <w:rFonts w:ascii="Garamond" w:hAnsi="Garamond" w:cs="Arial"/>
        <w:i/>
        <w:sz w:val="24"/>
      </w:rPr>
    </w:pPr>
    <w:r w:rsidRPr="00F251D6">
      <w:rPr>
        <w:rFonts w:ascii="Garamond" w:hAnsi="Garamond" w:cs="Arial"/>
        <w:i/>
        <w:sz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D7" w:rsidRDefault="007122D7" w:rsidP="003113D1">
      <w:pPr>
        <w:spacing w:after="0" w:line="240" w:lineRule="auto"/>
      </w:pPr>
      <w:r>
        <w:separator/>
      </w:r>
    </w:p>
  </w:footnote>
  <w:footnote w:type="continuationSeparator" w:id="0">
    <w:p w:rsidR="007122D7" w:rsidRDefault="007122D7" w:rsidP="0031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D1" w:rsidRDefault="00D4756A" w:rsidP="003113D1">
    <w:pPr>
      <w:rPr>
        <w:rFonts w:ascii="Arial" w:hAnsi="Arial" w:cs="Arial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535859E" wp14:editId="7153A223">
          <wp:simplePos x="0" y="0"/>
          <wp:positionH relativeFrom="margin">
            <wp:posOffset>2472055</wp:posOffset>
          </wp:positionH>
          <wp:positionV relativeFrom="margin">
            <wp:posOffset>-836930</wp:posOffset>
          </wp:positionV>
          <wp:extent cx="1276350" cy="974090"/>
          <wp:effectExtent l="0" t="0" r="0" b="0"/>
          <wp:wrapSquare wrapText="bothSides"/>
          <wp:docPr id="19" name="Slika 19" descr="Opis: http://kc.uni-lj.si/kcip-theme/images/logo_ul_sl_SI.gif">
            <a:hlinkClick xmlns:a="http://schemas.openxmlformats.org/drawingml/2006/main" r:id="rId1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1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AF268EE" wp14:editId="00B04436">
          <wp:simplePos x="0" y="0"/>
          <wp:positionH relativeFrom="column">
            <wp:posOffset>4015105</wp:posOffset>
          </wp:positionH>
          <wp:positionV relativeFrom="paragraph">
            <wp:posOffset>-373380</wp:posOffset>
          </wp:positionV>
          <wp:extent cx="2300605" cy="1085850"/>
          <wp:effectExtent l="0" t="0" r="4445" b="0"/>
          <wp:wrapTight wrapText="bothSides">
            <wp:wrapPolygon edited="0">
              <wp:start x="0" y="0"/>
              <wp:lineTo x="0" y="21221"/>
              <wp:lineTo x="21463" y="21221"/>
              <wp:lineTo x="21463" y="0"/>
              <wp:lineTo x="0" y="0"/>
            </wp:wrapPolygon>
          </wp:wrapTight>
          <wp:docPr id="18" name="Slika 1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2DD9C0CB" wp14:editId="15C5EA64">
          <wp:simplePos x="0" y="0"/>
          <wp:positionH relativeFrom="column">
            <wp:posOffset>-13970</wp:posOffset>
          </wp:positionH>
          <wp:positionV relativeFrom="paragraph">
            <wp:posOffset>-182880</wp:posOffset>
          </wp:positionV>
          <wp:extent cx="2162175" cy="528955"/>
          <wp:effectExtent l="0" t="0" r="9525" b="4445"/>
          <wp:wrapSquare wrapText="bothSides"/>
          <wp:docPr id="17" name="Slika 17" descr="barvni 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vni logotip MIZŠ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3D1" w:rsidRDefault="003113D1" w:rsidP="003113D1">
    <w:pPr>
      <w:pStyle w:val="Brezrazmiko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A7E"/>
    <w:multiLevelType w:val="hybridMultilevel"/>
    <w:tmpl w:val="C6589E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12480"/>
    <w:multiLevelType w:val="hybridMultilevel"/>
    <w:tmpl w:val="C38AFE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6"/>
    <w:rsid w:val="0004703F"/>
    <w:rsid w:val="0005347C"/>
    <w:rsid w:val="000572B1"/>
    <w:rsid w:val="0018011A"/>
    <w:rsid w:val="00183E19"/>
    <w:rsid w:val="001C0E25"/>
    <w:rsid w:val="001D5D7D"/>
    <w:rsid w:val="002468B5"/>
    <w:rsid w:val="002606A1"/>
    <w:rsid w:val="002E5284"/>
    <w:rsid w:val="003113D1"/>
    <w:rsid w:val="003A5A65"/>
    <w:rsid w:val="00441D06"/>
    <w:rsid w:val="004D041B"/>
    <w:rsid w:val="004D3C65"/>
    <w:rsid w:val="0052259D"/>
    <w:rsid w:val="00603D6C"/>
    <w:rsid w:val="00621194"/>
    <w:rsid w:val="006E3B37"/>
    <w:rsid w:val="007122D7"/>
    <w:rsid w:val="007424A0"/>
    <w:rsid w:val="007A62C6"/>
    <w:rsid w:val="007B68A7"/>
    <w:rsid w:val="0085297B"/>
    <w:rsid w:val="008935C0"/>
    <w:rsid w:val="008A329A"/>
    <w:rsid w:val="008C2835"/>
    <w:rsid w:val="008C6990"/>
    <w:rsid w:val="0093743D"/>
    <w:rsid w:val="009864FE"/>
    <w:rsid w:val="009B7E18"/>
    <w:rsid w:val="009C4CA2"/>
    <w:rsid w:val="00A52253"/>
    <w:rsid w:val="00A82300"/>
    <w:rsid w:val="00B15B46"/>
    <w:rsid w:val="00BB1CC1"/>
    <w:rsid w:val="00C11A7B"/>
    <w:rsid w:val="00C55DB8"/>
    <w:rsid w:val="00CB4EE6"/>
    <w:rsid w:val="00D4756A"/>
    <w:rsid w:val="00E26AC5"/>
    <w:rsid w:val="00E95984"/>
    <w:rsid w:val="00F253E0"/>
    <w:rsid w:val="00F31C94"/>
    <w:rsid w:val="00F4026F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4C4E-243C-4828-AB9A-93672BD4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E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B4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NaslovZnak">
    <w:name w:val="Naslov Znak"/>
    <w:basedOn w:val="Privzetapisavaodstavka"/>
    <w:link w:val="Naslov"/>
    <w:rsid w:val="00CB4EE6"/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styleId="Brezrazmikov">
    <w:name w:val="No Spacing"/>
    <w:uiPriority w:val="1"/>
    <w:qFormat/>
    <w:rsid w:val="0093743D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43D"/>
  </w:style>
  <w:style w:type="paragraph" w:styleId="Noga">
    <w:name w:val="footer"/>
    <w:basedOn w:val="Navaden"/>
    <w:link w:val="Nog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43D"/>
  </w:style>
  <w:style w:type="character" w:styleId="Hiperpovezava">
    <w:name w:val="Hyperlink"/>
    <w:rsid w:val="00C11A7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us@e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uni-lj.si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Štaus, Monika</dc:creator>
  <cp:lastModifiedBy>Podlipnik, Nina</cp:lastModifiedBy>
  <cp:revision>2</cp:revision>
  <cp:lastPrinted>2017-11-02T14:50:00Z</cp:lastPrinted>
  <dcterms:created xsi:type="dcterms:W3CDTF">2017-12-08T14:57:00Z</dcterms:created>
  <dcterms:modified xsi:type="dcterms:W3CDTF">2017-12-08T14:57:00Z</dcterms:modified>
</cp:coreProperties>
</file>